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81" w:rsidRPr="004D7A81" w:rsidRDefault="004D7A81">
      <w:pPr>
        <w:pStyle w:val="ConsPlusTitle"/>
        <w:jc w:val="center"/>
        <w:outlineLvl w:val="0"/>
        <w:rPr>
          <w:rFonts w:ascii="Times New Roman" w:hAnsi="Times New Roman" w:cs="Times New Roman"/>
        </w:rPr>
      </w:pPr>
      <w:r w:rsidRPr="004D7A81">
        <w:rPr>
          <w:rFonts w:ascii="Times New Roman" w:hAnsi="Times New Roman" w:cs="Times New Roman"/>
        </w:rPr>
        <w:t xml:space="preserve">АДМИНИСТРАЦИЯ </w:t>
      </w:r>
      <w:proofErr w:type="gramStart"/>
      <w:r w:rsidRPr="004D7A81">
        <w:rPr>
          <w:rFonts w:ascii="Times New Roman" w:hAnsi="Times New Roman" w:cs="Times New Roman"/>
        </w:rPr>
        <w:t>ТАЙМЫРСКОГО</w:t>
      </w:r>
      <w:proofErr w:type="gramEnd"/>
      <w:r w:rsidRPr="004D7A81">
        <w:rPr>
          <w:rFonts w:ascii="Times New Roman" w:hAnsi="Times New Roman" w:cs="Times New Roman"/>
        </w:rPr>
        <w:t xml:space="preserve"> ДОЛГАНО-НЕНЕЦКОГО</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МУНИЦИПАЛЬНОГО РАЙОНА КРАСНОЯРСКОГО КРАЯ</w:t>
      </w:r>
    </w:p>
    <w:p w:rsidR="004D7A81" w:rsidRPr="004D7A81" w:rsidRDefault="004D7A81">
      <w:pPr>
        <w:pStyle w:val="ConsPlusTitle"/>
        <w:jc w:val="center"/>
        <w:rPr>
          <w:rFonts w:ascii="Times New Roman" w:hAnsi="Times New Roman" w:cs="Times New Roman"/>
        </w:rPr>
      </w:pP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ПОСТАНОВЛЕНИЕ</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от 22 февраля 2013 г. N 90</w:t>
      </w:r>
    </w:p>
    <w:p w:rsidR="004D7A81" w:rsidRPr="004D7A81" w:rsidRDefault="004D7A81">
      <w:pPr>
        <w:pStyle w:val="ConsPlusTitle"/>
        <w:jc w:val="center"/>
        <w:rPr>
          <w:rFonts w:ascii="Times New Roman" w:hAnsi="Times New Roman" w:cs="Times New Roman"/>
        </w:rPr>
      </w:pP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 xml:space="preserve">ОБ УТВЕРЖДЕНИИ АДМИНИСТРАТИВНОГО РЕГЛАМЕНТА </w:t>
      </w:r>
      <w:proofErr w:type="gramStart"/>
      <w:r w:rsidRPr="004D7A81">
        <w:rPr>
          <w:rFonts w:ascii="Times New Roman" w:hAnsi="Times New Roman" w:cs="Times New Roman"/>
        </w:rPr>
        <w:t>ПО</w:t>
      </w:r>
      <w:proofErr w:type="gramEnd"/>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ПРЕДОСТАВЛЕНИЮ МУНИЦИПАЛЬНОЙ УСЛУГИ "ОРГАНИЗАЦИЯ</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ИНФОРМАЦИОННОГО ОБЕСПЕЧЕНИЯ ГРАЖДАН, ОРГАНИЗАЦИЙ И</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ОБЩЕСТВЕННЫХ ОБЪЕДИНЕНИЙ НА ОСНОВЕ ДОКУМЕНТОВ АРХИВА</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ТАЙМЫРСКОГО ДОЛГАНО-НЕНЕЦКОГО МУНИЦИПАЛЬНОГО РАЙОНА"</w:t>
      </w:r>
    </w:p>
    <w:p w:rsidR="004D7A81" w:rsidRPr="004D7A81" w:rsidRDefault="004D7A8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7A81" w:rsidRPr="004D7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A81" w:rsidRPr="004D7A81" w:rsidRDefault="004D7A81"/>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c>
          <w:tcPr>
            <w:tcW w:w="0" w:type="auto"/>
            <w:tcBorders>
              <w:top w:val="nil"/>
              <w:left w:val="nil"/>
              <w:bottom w:val="nil"/>
              <w:right w:val="nil"/>
            </w:tcBorders>
            <w:shd w:val="clear" w:color="auto" w:fill="F4F3F8"/>
            <w:tcMar>
              <w:top w:w="113" w:type="dxa"/>
              <w:left w:w="0" w:type="dxa"/>
              <w:bottom w:w="113" w:type="dxa"/>
              <w:right w:w="0" w:type="dxa"/>
            </w:tcMar>
          </w:tcPr>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Список изменяющих документов</w:t>
            </w:r>
          </w:p>
          <w:p w:rsidR="004D7A81" w:rsidRPr="004D7A81" w:rsidRDefault="004D7A81">
            <w:pPr>
              <w:pStyle w:val="ConsPlusNormal"/>
              <w:jc w:val="center"/>
              <w:rPr>
                <w:rFonts w:ascii="Times New Roman" w:hAnsi="Times New Roman" w:cs="Times New Roman"/>
              </w:rPr>
            </w:pPr>
            <w:proofErr w:type="gramStart"/>
            <w:r w:rsidRPr="004D7A81">
              <w:rPr>
                <w:rFonts w:ascii="Times New Roman" w:hAnsi="Times New Roman" w:cs="Times New Roman"/>
                <w:color w:val="392C69"/>
              </w:rPr>
              <w:t>(в ред. Постановлений Администрации Таймырского Долгано-Ненецкого</w:t>
            </w:r>
            <w:proofErr w:type="gramEnd"/>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 xml:space="preserve">муниципального района Красноярского края от 25.06.2013 </w:t>
            </w:r>
            <w:hyperlink r:id="rId5" w:history="1">
              <w:r w:rsidRPr="004D7A81">
                <w:rPr>
                  <w:rFonts w:ascii="Times New Roman" w:hAnsi="Times New Roman" w:cs="Times New Roman"/>
                  <w:color w:val="0000FF"/>
                </w:rPr>
                <w:t>N 439</w:t>
              </w:r>
            </w:hyperlink>
            <w:r w:rsidRPr="004D7A81">
              <w:rPr>
                <w:rFonts w:ascii="Times New Roman" w:hAnsi="Times New Roman" w:cs="Times New Roman"/>
                <w:color w:val="392C69"/>
              </w:rPr>
              <w:t>,</w:t>
            </w:r>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 xml:space="preserve">от 29.07.2016 </w:t>
            </w:r>
            <w:hyperlink r:id="rId6" w:history="1">
              <w:r w:rsidRPr="004D7A81">
                <w:rPr>
                  <w:rFonts w:ascii="Times New Roman" w:hAnsi="Times New Roman" w:cs="Times New Roman"/>
                  <w:color w:val="0000FF"/>
                </w:rPr>
                <w:t>N 513</w:t>
              </w:r>
            </w:hyperlink>
            <w:r w:rsidRPr="004D7A81">
              <w:rPr>
                <w:rFonts w:ascii="Times New Roman" w:hAnsi="Times New Roman" w:cs="Times New Roman"/>
                <w:color w:val="392C69"/>
              </w:rPr>
              <w:t xml:space="preserve">, от 21.10.2020 </w:t>
            </w:r>
            <w:hyperlink r:id="rId7" w:history="1">
              <w:r w:rsidRPr="004D7A81">
                <w:rPr>
                  <w:rFonts w:ascii="Times New Roman" w:hAnsi="Times New Roman" w:cs="Times New Roman"/>
                  <w:color w:val="0000FF"/>
                </w:rPr>
                <w:t>N 1269</w:t>
              </w:r>
            </w:hyperlink>
            <w:r w:rsidRPr="004D7A8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r>
    </w:tbl>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ind w:firstLine="540"/>
        <w:jc w:val="both"/>
        <w:rPr>
          <w:rFonts w:ascii="Times New Roman" w:hAnsi="Times New Roman" w:cs="Times New Roman"/>
        </w:rPr>
      </w:pPr>
      <w:r w:rsidRPr="004D7A81">
        <w:rPr>
          <w:rFonts w:ascii="Times New Roman" w:hAnsi="Times New Roman" w:cs="Times New Roman"/>
        </w:rPr>
        <w:t xml:space="preserve">В соответствии с </w:t>
      </w:r>
      <w:hyperlink r:id="rId8" w:history="1">
        <w:r w:rsidRPr="004D7A81">
          <w:rPr>
            <w:rFonts w:ascii="Times New Roman" w:hAnsi="Times New Roman" w:cs="Times New Roman"/>
            <w:color w:val="0000FF"/>
          </w:rPr>
          <w:t>частью 15 статьи 13</w:t>
        </w:r>
      </w:hyperlink>
      <w:r w:rsidRPr="004D7A81">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w:t>
      </w:r>
      <w:hyperlink r:id="rId9" w:history="1">
        <w:r w:rsidRPr="004D7A81">
          <w:rPr>
            <w:rFonts w:ascii="Times New Roman" w:hAnsi="Times New Roman" w:cs="Times New Roman"/>
            <w:color w:val="0000FF"/>
          </w:rPr>
          <w:t>Уставом</w:t>
        </w:r>
      </w:hyperlink>
      <w:r w:rsidRPr="004D7A81">
        <w:rPr>
          <w:rFonts w:ascii="Times New Roman" w:hAnsi="Times New Roman" w:cs="Times New Roman"/>
        </w:rPr>
        <w:t xml:space="preserve"> Таймырского Долгано-Ненецкого муниципального района, </w:t>
      </w:r>
      <w:hyperlink r:id="rId10" w:history="1">
        <w:r w:rsidRPr="004D7A81">
          <w:rPr>
            <w:rFonts w:ascii="Times New Roman" w:hAnsi="Times New Roman" w:cs="Times New Roman"/>
            <w:color w:val="0000FF"/>
          </w:rPr>
          <w:t>Постановлением</w:t>
        </w:r>
      </w:hyperlink>
      <w:r w:rsidRPr="004D7A81">
        <w:rPr>
          <w:rFonts w:ascii="Times New Roman" w:hAnsi="Times New Roman" w:cs="Times New Roman"/>
        </w:rPr>
        <w:t xml:space="preserve"> Администрации муниципального района от 04.06.2012 N 390 "Об утверждении Порядка разработки и утверждения административных регламентов предоставления муниципальных услуг" Администрация муниципального района постановляет:</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1. Утвердить Административный </w:t>
      </w:r>
      <w:hyperlink w:anchor="P36" w:history="1">
        <w:r w:rsidRPr="004D7A81">
          <w:rPr>
            <w:rFonts w:ascii="Times New Roman" w:hAnsi="Times New Roman" w:cs="Times New Roman"/>
            <w:color w:val="0000FF"/>
          </w:rPr>
          <w:t>регламент</w:t>
        </w:r>
      </w:hyperlink>
      <w:r w:rsidRPr="004D7A81">
        <w:rPr>
          <w:rFonts w:ascii="Times New Roman" w:hAnsi="Times New Roman" w:cs="Times New Roman"/>
        </w:rPr>
        <w:t xml:space="preserve"> по предоставлению муниципальной услуги "Организация информационного обеспечения граждан, организаций и общественных объединений на основе документов архива Таймырского Долгано-Ненецкого муниципального района" согласно приложению.</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2. Признать утратившим силу </w:t>
      </w:r>
      <w:hyperlink r:id="rId11" w:history="1">
        <w:r w:rsidRPr="004D7A81">
          <w:rPr>
            <w:rFonts w:ascii="Times New Roman" w:hAnsi="Times New Roman" w:cs="Times New Roman"/>
            <w:color w:val="0000FF"/>
          </w:rPr>
          <w:t>Постановление</w:t>
        </w:r>
      </w:hyperlink>
      <w:r w:rsidRPr="004D7A81">
        <w:rPr>
          <w:rFonts w:ascii="Times New Roman" w:hAnsi="Times New Roman" w:cs="Times New Roman"/>
        </w:rPr>
        <w:t xml:space="preserve"> Администрации муниципального района от 25.12.2010 N 880 "Об утверждении Административного регламента по предоставлению муниципальной услуги "Организация информационного обеспечения граждан, органов местного самоуправления Таймырского Долгано-Ненецкого муниципального района, организаций и общественных объединений на основе документов муниципального архива в Таймырском Долгано-Ненецком муниципальном районе".</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3. Постановление вступает в силу в день, следующий за днем его официального опубликования в газете Таймырского Долгано-Ненецкого муниципального района "Таймыр".</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4. </w:t>
      </w:r>
      <w:proofErr w:type="gramStart"/>
      <w:r w:rsidRPr="004D7A81">
        <w:rPr>
          <w:rFonts w:ascii="Times New Roman" w:hAnsi="Times New Roman" w:cs="Times New Roman"/>
        </w:rPr>
        <w:t>Контроль за</w:t>
      </w:r>
      <w:proofErr w:type="gramEnd"/>
      <w:r w:rsidRPr="004D7A81">
        <w:rPr>
          <w:rFonts w:ascii="Times New Roman" w:hAnsi="Times New Roman" w:cs="Times New Roman"/>
        </w:rPr>
        <w:t xml:space="preserve"> исполнением Постановления возложить на заместителя Руководителя Администрации муниципального района по общим вопросам </w:t>
      </w:r>
      <w:proofErr w:type="spellStart"/>
      <w:r w:rsidRPr="004D7A81">
        <w:rPr>
          <w:rFonts w:ascii="Times New Roman" w:hAnsi="Times New Roman" w:cs="Times New Roman"/>
        </w:rPr>
        <w:t>Брикина</w:t>
      </w:r>
      <w:proofErr w:type="spellEnd"/>
      <w:r w:rsidRPr="004D7A81">
        <w:rPr>
          <w:rFonts w:ascii="Times New Roman" w:hAnsi="Times New Roman" w:cs="Times New Roman"/>
        </w:rPr>
        <w:t xml:space="preserve"> В.В.</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right"/>
        <w:rPr>
          <w:rFonts w:ascii="Times New Roman" w:hAnsi="Times New Roman" w:cs="Times New Roman"/>
        </w:rPr>
      </w:pPr>
      <w:r w:rsidRPr="004D7A81">
        <w:rPr>
          <w:rFonts w:ascii="Times New Roman" w:hAnsi="Times New Roman" w:cs="Times New Roman"/>
        </w:rPr>
        <w:t>Руководитель</w:t>
      </w:r>
    </w:p>
    <w:p w:rsidR="004D7A81" w:rsidRPr="004D7A81" w:rsidRDefault="004D7A81">
      <w:pPr>
        <w:pStyle w:val="ConsPlusNormal"/>
        <w:jc w:val="right"/>
        <w:rPr>
          <w:rFonts w:ascii="Times New Roman" w:hAnsi="Times New Roman" w:cs="Times New Roman"/>
        </w:rPr>
      </w:pPr>
      <w:r w:rsidRPr="004D7A81">
        <w:rPr>
          <w:rFonts w:ascii="Times New Roman" w:hAnsi="Times New Roman" w:cs="Times New Roman"/>
        </w:rPr>
        <w:t>Администрации муниципального района</w:t>
      </w:r>
    </w:p>
    <w:p w:rsidR="004D7A81" w:rsidRPr="004D7A81" w:rsidRDefault="004D7A81">
      <w:pPr>
        <w:pStyle w:val="ConsPlusNormal"/>
        <w:jc w:val="right"/>
        <w:rPr>
          <w:rFonts w:ascii="Times New Roman" w:hAnsi="Times New Roman" w:cs="Times New Roman"/>
        </w:rPr>
      </w:pPr>
      <w:r w:rsidRPr="004D7A81">
        <w:rPr>
          <w:rFonts w:ascii="Times New Roman" w:hAnsi="Times New Roman" w:cs="Times New Roman"/>
        </w:rPr>
        <w:t>О.И.ШЕРЕМЕТЬЕВ</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Default="004D7A81">
      <w:pPr>
        <w:pStyle w:val="ConsPlusNormal"/>
        <w:jc w:val="both"/>
        <w:rPr>
          <w:rFonts w:ascii="Times New Roman" w:hAnsi="Times New Roman" w:cs="Times New Roman"/>
        </w:rPr>
      </w:pPr>
    </w:p>
    <w:p w:rsidR="004D7A81" w:rsidRDefault="004D7A81">
      <w:pPr>
        <w:pStyle w:val="ConsPlusNormal"/>
        <w:jc w:val="both"/>
        <w:rPr>
          <w:rFonts w:ascii="Times New Roman" w:hAnsi="Times New Roman" w:cs="Times New Roman"/>
        </w:rPr>
      </w:pPr>
    </w:p>
    <w:p w:rsidR="004D7A81" w:rsidRDefault="004D7A81">
      <w:pPr>
        <w:pStyle w:val="ConsPlusNormal"/>
        <w:jc w:val="both"/>
        <w:rPr>
          <w:rFonts w:ascii="Times New Roman" w:hAnsi="Times New Roman" w:cs="Times New Roman"/>
        </w:rPr>
      </w:pPr>
    </w:p>
    <w:p w:rsid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right"/>
        <w:outlineLvl w:val="0"/>
        <w:rPr>
          <w:rFonts w:ascii="Times New Roman" w:hAnsi="Times New Roman" w:cs="Times New Roman"/>
        </w:rPr>
      </w:pPr>
      <w:r w:rsidRPr="004D7A81">
        <w:rPr>
          <w:rFonts w:ascii="Times New Roman" w:hAnsi="Times New Roman" w:cs="Times New Roman"/>
        </w:rPr>
        <w:lastRenderedPageBreak/>
        <w:t>Приложение</w:t>
      </w:r>
    </w:p>
    <w:p w:rsidR="004D7A81" w:rsidRPr="004D7A81" w:rsidRDefault="004D7A81">
      <w:pPr>
        <w:pStyle w:val="ConsPlusNormal"/>
        <w:jc w:val="right"/>
        <w:rPr>
          <w:rFonts w:ascii="Times New Roman" w:hAnsi="Times New Roman" w:cs="Times New Roman"/>
        </w:rPr>
      </w:pPr>
      <w:r w:rsidRPr="004D7A81">
        <w:rPr>
          <w:rFonts w:ascii="Times New Roman" w:hAnsi="Times New Roman" w:cs="Times New Roman"/>
        </w:rPr>
        <w:t>к Постановлению</w:t>
      </w:r>
    </w:p>
    <w:p w:rsidR="004D7A81" w:rsidRPr="004D7A81" w:rsidRDefault="004D7A81">
      <w:pPr>
        <w:pStyle w:val="ConsPlusNormal"/>
        <w:jc w:val="right"/>
        <w:rPr>
          <w:rFonts w:ascii="Times New Roman" w:hAnsi="Times New Roman" w:cs="Times New Roman"/>
        </w:rPr>
      </w:pPr>
      <w:r w:rsidRPr="004D7A81">
        <w:rPr>
          <w:rFonts w:ascii="Times New Roman" w:hAnsi="Times New Roman" w:cs="Times New Roman"/>
        </w:rPr>
        <w:t>Администрации муниципального района</w:t>
      </w:r>
    </w:p>
    <w:p w:rsidR="004D7A81" w:rsidRPr="004D7A81" w:rsidRDefault="004D7A81">
      <w:pPr>
        <w:pStyle w:val="ConsPlusNormal"/>
        <w:jc w:val="right"/>
        <w:rPr>
          <w:rFonts w:ascii="Times New Roman" w:hAnsi="Times New Roman" w:cs="Times New Roman"/>
        </w:rPr>
      </w:pPr>
      <w:r w:rsidRPr="004D7A81">
        <w:rPr>
          <w:rFonts w:ascii="Times New Roman" w:hAnsi="Times New Roman" w:cs="Times New Roman"/>
        </w:rPr>
        <w:t>от 22 февраля 2013 г. N 90</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Title"/>
        <w:jc w:val="center"/>
        <w:rPr>
          <w:rFonts w:ascii="Times New Roman" w:hAnsi="Times New Roman" w:cs="Times New Roman"/>
        </w:rPr>
      </w:pPr>
      <w:bookmarkStart w:id="0" w:name="P36"/>
      <w:bookmarkEnd w:id="0"/>
      <w:r w:rsidRPr="004D7A81">
        <w:rPr>
          <w:rFonts w:ascii="Times New Roman" w:hAnsi="Times New Roman" w:cs="Times New Roman"/>
        </w:rPr>
        <w:t>АДМИНИСТРАТИВНЫЙ РЕГЛАМЕНТ</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ПО ПРЕДОСТАВЛЕНИЮ МУНИЦИПАЛЬНОЙ УСЛУГИ</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"ОРГАНИЗАЦИЯ ИНФОРМАЦИОННОГО ОБЕСПЕЧЕНИЯ ГРАЖДАН,</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ОРГАНИЗАЦИЙ И ОБЩЕСТВЕННЫХ ОБЪЕДИНЕНИЙ НА ОСНОВЕ ДОКУМЕНТОВ</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АРХИВА ТАЙМЫРСКОГО ДОЛГАНО-НЕНЕЦКОГО МУНИЦИПАЛЬНОГО РАЙОНА"</w:t>
      </w:r>
    </w:p>
    <w:p w:rsidR="004D7A81" w:rsidRPr="004D7A81" w:rsidRDefault="004D7A8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7A81" w:rsidRPr="004D7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A81" w:rsidRPr="004D7A81" w:rsidRDefault="004D7A81"/>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c>
          <w:tcPr>
            <w:tcW w:w="0" w:type="auto"/>
            <w:tcBorders>
              <w:top w:val="nil"/>
              <w:left w:val="nil"/>
              <w:bottom w:val="nil"/>
              <w:right w:val="nil"/>
            </w:tcBorders>
            <w:shd w:val="clear" w:color="auto" w:fill="F4F3F8"/>
            <w:tcMar>
              <w:top w:w="113" w:type="dxa"/>
              <w:left w:w="0" w:type="dxa"/>
              <w:bottom w:w="113" w:type="dxa"/>
              <w:right w:w="0" w:type="dxa"/>
            </w:tcMar>
          </w:tcPr>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Список изменяющих документов</w:t>
            </w:r>
          </w:p>
          <w:p w:rsidR="004D7A81" w:rsidRPr="004D7A81" w:rsidRDefault="004D7A81">
            <w:pPr>
              <w:pStyle w:val="ConsPlusNormal"/>
              <w:jc w:val="center"/>
              <w:rPr>
                <w:rFonts w:ascii="Times New Roman" w:hAnsi="Times New Roman" w:cs="Times New Roman"/>
              </w:rPr>
            </w:pPr>
            <w:proofErr w:type="gramStart"/>
            <w:r w:rsidRPr="004D7A81">
              <w:rPr>
                <w:rFonts w:ascii="Times New Roman" w:hAnsi="Times New Roman" w:cs="Times New Roman"/>
                <w:color w:val="392C69"/>
              </w:rPr>
              <w:t>(в ред. Постановлений Администрации Таймырского Долгано-Ненецкого</w:t>
            </w:r>
            <w:proofErr w:type="gramEnd"/>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 xml:space="preserve">муниципального района Красноярского края от 25.06.2013 </w:t>
            </w:r>
            <w:hyperlink r:id="rId12" w:history="1">
              <w:r w:rsidRPr="004D7A81">
                <w:rPr>
                  <w:rFonts w:ascii="Times New Roman" w:hAnsi="Times New Roman" w:cs="Times New Roman"/>
                  <w:color w:val="0000FF"/>
                </w:rPr>
                <w:t>N 439</w:t>
              </w:r>
            </w:hyperlink>
            <w:r w:rsidRPr="004D7A81">
              <w:rPr>
                <w:rFonts w:ascii="Times New Roman" w:hAnsi="Times New Roman" w:cs="Times New Roman"/>
                <w:color w:val="392C69"/>
              </w:rPr>
              <w:t>,</w:t>
            </w:r>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 xml:space="preserve">от 29.07.2016 </w:t>
            </w:r>
            <w:hyperlink r:id="rId13" w:history="1">
              <w:r w:rsidRPr="004D7A81">
                <w:rPr>
                  <w:rFonts w:ascii="Times New Roman" w:hAnsi="Times New Roman" w:cs="Times New Roman"/>
                  <w:color w:val="0000FF"/>
                </w:rPr>
                <w:t>N 513</w:t>
              </w:r>
            </w:hyperlink>
            <w:r w:rsidRPr="004D7A81">
              <w:rPr>
                <w:rFonts w:ascii="Times New Roman" w:hAnsi="Times New Roman" w:cs="Times New Roman"/>
                <w:color w:val="392C69"/>
              </w:rPr>
              <w:t xml:space="preserve">, от 21.10.2020 </w:t>
            </w:r>
            <w:hyperlink r:id="rId14" w:history="1">
              <w:r w:rsidRPr="004D7A81">
                <w:rPr>
                  <w:rFonts w:ascii="Times New Roman" w:hAnsi="Times New Roman" w:cs="Times New Roman"/>
                  <w:color w:val="0000FF"/>
                </w:rPr>
                <w:t>N 1269</w:t>
              </w:r>
            </w:hyperlink>
            <w:r w:rsidRPr="004D7A8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r>
    </w:tbl>
    <w:p w:rsidR="004D7A81" w:rsidRPr="004D7A81" w:rsidRDefault="004D7A81">
      <w:pPr>
        <w:pStyle w:val="ConsPlusNormal"/>
        <w:jc w:val="both"/>
        <w:rPr>
          <w:rFonts w:ascii="Times New Roman" w:hAnsi="Times New Roman" w:cs="Times New Roman"/>
        </w:rPr>
      </w:pPr>
    </w:p>
    <w:p w:rsidR="004D7A81" w:rsidRPr="004D7A81" w:rsidRDefault="004D7A81">
      <w:pPr>
        <w:pStyle w:val="ConsPlusTitle"/>
        <w:jc w:val="center"/>
        <w:outlineLvl w:val="1"/>
        <w:rPr>
          <w:rFonts w:ascii="Times New Roman" w:hAnsi="Times New Roman" w:cs="Times New Roman"/>
        </w:rPr>
      </w:pPr>
      <w:r w:rsidRPr="004D7A81">
        <w:rPr>
          <w:rFonts w:ascii="Times New Roman" w:hAnsi="Times New Roman" w:cs="Times New Roman"/>
        </w:rPr>
        <w:t>1. ОБЩИЕ ПОЛОЖЕНИЯ</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ind w:firstLine="540"/>
        <w:jc w:val="both"/>
        <w:rPr>
          <w:rFonts w:ascii="Times New Roman" w:hAnsi="Times New Roman" w:cs="Times New Roman"/>
        </w:rPr>
      </w:pPr>
      <w:r w:rsidRPr="004D7A81">
        <w:rPr>
          <w:rFonts w:ascii="Times New Roman" w:hAnsi="Times New Roman" w:cs="Times New Roman"/>
        </w:rPr>
        <w:t>1.1. Предмет регулирования Административного регламента.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1.1.1. </w:t>
      </w:r>
      <w:proofErr w:type="gramStart"/>
      <w:r w:rsidRPr="004D7A81">
        <w:rPr>
          <w:rFonts w:ascii="Times New Roman" w:hAnsi="Times New Roman" w:cs="Times New Roman"/>
        </w:rPr>
        <w:t>Административный регламент по предоставлению муниципальной услуги "Организация информационного обеспечения граждан, организаций и общественных объединений на основе документов архива Таймырского Долгано-Ненецкого муниципального района" (далее - Административный регламент, муниципальная услуга) разработан в целях повышения качества информационного обеспечения архивной информацией физических и юридических лиц и определяет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формы</w:t>
      </w:r>
      <w:proofErr w:type="gramEnd"/>
      <w:r w:rsidRPr="004D7A81">
        <w:rPr>
          <w:rFonts w:ascii="Times New Roman" w:hAnsi="Times New Roman" w:cs="Times New Roman"/>
        </w:rPr>
        <w:t xml:space="preserve"> </w:t>
      </w:r>
      <w:proofErr w:type="gramStart"/>
      <w:r w:rsidRPr="004D7A81">
        <w:rPr>
          <w:rFonts w:ascii="Times New Roman" w:hAnsi="Times New Roman" w:cs="Times New Roman"/>
        </w:rPr>
        <w:t>контроля за предоставлением муниципальной услуги, досудебный (внесудебный) порядок обжалования решений и действий (бездействия) муниципального казенного учреждения "Таймырский архив" (далее - муниципальный архив), а также порядок взаимодействия муниципального архива с органами местного самоуправления, организациями и общественными объединениями (далее - органы и организации), архивным агентством Красноярского края (далее - архивное агентство), муниципальными архивами Красноярского края (далее - архивы Красноярского края), филиалом краевого государственного бюджетного учреждения "Многофункциональный</w:t>
      </w:r>
      <w:proofErr w:type="gramEnd"/>
      <w:r w:rsidRPr="004D7A81">
        <w:rPr>
          <w:rFonts w:ascii="Times New Roman" w:hAnsi="Times New Roman" w:cs="Times New Roman"/>
        </w:rPr>
        <w:t xml:space="preserve"> центр предоставления государственных и муниципальных услуг" (далее - МФЦ) при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1.2. Описание заявителей.</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w:t>
      </w:r>
      <w:proofErr w:type="gramStart"/>
      <w:r w:rsidRPr="004D7A81">
        <w:rPr>
          <w:rFonts w:ascii="Times New Roman" w:hAnsi="Times New Roman" w:cs="Times New Roman"/>
        </w:rPr>
        <w:t>в</w:t>
      </w:r>
      <w:proofErr w:type="gramEnd"/>
      <w:r w:rsidRPr="004D7A81">
        <w:rPr>
          <w:rFonts w:ascii="Times New Roman" w:hAnsi="Times New Roman" w:cs="Times New Roman"/>
        </w:rPr>
        <w:t xml:space="preserve"> ред. </w:t>
      </w:r>
      <w:hyperlink r:id="rId15"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1.2.1. Муниципальная услуга исполняется в отношении физических и юридических лиц либо их представителей, имеющих право в соответствии с действующим законодательством Российской Федерации либо в силу наделения их полномочиями в порядке, установленном действующим законодательством, выступать от их имени (далее - заявитель) при взаимодействии с муниципальным архивом при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1.3. Требования к порядку информирования о предоставлении муниципальной услуги.</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w:t>
      </w:r>
      <w:proofErr w:type="gramStart"/>
      <w:r w:rsidRPr="004D7A81">
        <w:rPr>
          <w:rFonts w:ascii="Times New Roman" w:hAnsi="Times New Roman" w:cs="Times New Roman"/>
        </w:rPr>
        <w:t>п</w:t>
      </w:r>
      <w:proofErr w:type="gramEnd"/>
      <w:r w:rsidRPr="004D7A81">
        <w:rPr>
          <w:rFonts w:ascii="Times New Roman" w:hAnsi="Times New Roman" w:cs="Times New Roman"/>
        </w:rPr>
        <w:t xml:space="preserve">. 1.3 в ред. </w:t>
      </w:r>
      <w:hyperlink r:id="rId16"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1.3.1. Информирование о порядке предоставления муниципальной услуги осуществляется специалистом муниципального архива, в должностные обязанности которого входит прием обращений (запросов) и приложенных к ним документов при предоставлении муниципальной услуги (далее - ответственный специалист) и МФЦ.</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Информирование заявителя о предоставлении муниципальной услуги осуществляется: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lastRenderedPageBreak/>
        <w:t>а) при личном обращении (на личном приеме, телефону, факсу, при поступлении письменных обращений (запросов) по почте, электронной почте) в муниципальный архив или МФЦ;</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б) посредством размещения информации на информационных стендах в помещениях муниципального архива и МФЦ;</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в) путем размещения информации в открытой и доступной форме на официальном сайте органов местного самоуправления Таймырского Долгано-Ненецкого муниципального района (далее - официальный сайт органов местного самоуправления муниципального района), МФЦ и на краевом портале государственных и муниципальных услуг Красноярского края;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г) посредством направления ответов на письменные обращения (запросы) заявителей.</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При личном обращении (на личном приеме или по телефону) заявителя предоставляется следующая информация: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место нахождения и график работы муниципального архива и МФЦ;</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справочные телефоны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адрес официального сайта органов местного самоуправления муниципального района, а также электронной почты и (или) формы обратной связи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В случае если заявитель не удовлетворен информацией, предоставленной ему на личном приеме или по телефону, ответственный специалист предлагает ему обратиться с письменным обращением по интересующим его вопросам.</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Письменное информирование по вопросам предоставления муниципальной услуги, в том числе о ходе предоставления муниципальной услуги по обращению заявителя осуществляется путем направления ответа в письменном виде в срок, не превышающий 5 рабочих дней с момента регистрации письменного обращения.</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(п. 1.3.1 в ред. </w:t>
      </w:r>
      <w:hyperlink r:id="rId17"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1.3.2. При личном обращении (на личном приеме или по телефону) заявителя ответственный специалист обязан:</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относиться к заявителю корректно и внимательно, не унижая его чести и достоинства;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подробно и в вежливой форме информировать заявителя.</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(п. 1.3.2 в ред. </w:t>
      </w:r>
      <w:hyperlink r:id="rId18"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1.3.3. На информационных стендах в доступных для ознакомления местах, на официальном сайте органов местного самоуправления муниципального района в сети Интернет: www.taimyr24.ru (вкладка "Муниципальные услуги", раздел "Архивное дело"), на сайте МФЦ: www.24mfc.ru и на краевом портале государственных и муниципальных услуг Красноярского края: www.gosuslugi.krskstate.ru размещается: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а) информация: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 месте нахождения муниципального архива и МФЦ, сведения о графике (режиме) работы, справочных телефонах, адресах официального сайта, электронной почты муниципального архива и МФЦ;</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 порядке и условиях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о перечне нормативных правовых актов, регулирующих предоставление муниципальной </w:t>
      </w:r>
      <w:r w:rsidRPr="004D7A81">
        <w:rPr>
          <w:rFonts w:ascii="Times New Roman" w:hAnsi="Times New Roman" w:cs="Times New Roman"/>
        </w:rPr>
        <w:lastRenderedPageBreak/>
        <w:t>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 перечне документов, необходимых для предоставления муниципальной услуги (форма обращения (запроса);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об основаниях для отказа в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 порядке досудебного (внесудебного) обжалования решений и действий (бездействия) должностных лиц и специалистов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б) текст Административного регламента.</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(п. 1.3.3 в ред. </w:t>
      </w:r>
      <w:hyperlink r:id="rId19"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1.3.4 - 1.3.6. Утратили силу. - </w:t>
      </w:r>
      <w:hyperlink r:id="rId20" w:history="1">
        <w:r w:rsidRPr="004D7A81">
          <w:rPr>
            <w:rFonts w:ascii="Times New Roman" w:hAnsi="Times New Roman" w:cs="Times New Roman"/>
            <w:color w:val="0000FF"/>
          </w:rPr>
          <w:t>Постановление</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Title"/>
        <w:jc w:val="center"/>
        <w:outlineLvl w:val="1"/>
        <w:rPr>
          <w:rFonts w:ascii="Times New Roman" w:hAnsi="Times New Roman" w:cs="Times New Roman"/>
        </w:rPr>
      </w:pPr>
      <w:r w:rsidRPr="004D7A81">
        <w:rPr>
          <w:rFonts w:ascii="Times New Roman" w:hAnsi="Times New Roman" w:cs="Times New Roman"/>
        </w:rPr>
        <w:t>2. СТАНДАРТ ПРЕДОСТАВЛЕНИЯ МУНИЦИПАЛЬНОЙ УСЛУГИ</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ind w:firstLine="540"/>
        <w:jc w:val="both"/>
        <w:rPr>
          <w:rFonts w:ascii="Times New Roman" w:hAnsi="Times New Roman" w:cs="Times New Roman"/>
        </w:rPr>
      </w:pPr>
      <w:r w:rsidRPr="004D7A81">
        <w:rPr>
          <w:rFonts w:ascii="Times New Roman" w:hAnsi="Times New Roman" w:cs="Times New Roman"/>
        </w:rPr>
        <w:t>2.1. Наименование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Организация информационного обеспечения граждан, организаций и общественных объединений на основе документов архива Таймырского Долгано-Ненецкого муниципального района.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2.2. Предоставление муниципальной услуги осуществляет муниципальный архив.</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Муниципальная услуга может оказываться муниципальным архивом через МФЦ, при этом обращения (запросы) заявителей, обратившихся в МФЦ, направляются в муниципальный архив на исполнение (по форме согласно </w:t>
      </w:r>
      <w:hyperlink w:anchor="P355" w:history="1">
        <w:r w:rsidRPr="004D7A81">
          <w:rPr>
            <w:rFonts w:ascii="Times New Roman" w:hAnsi="Times New Roman" w:cs="Times New Roman"/>
            <w:color w:val="0000FF"/>
          </w:rPr>
          <w:t>приложению 1</w:t>
        </w:r>
      </w:hyperlink>
      <w:r w:rsidRPr="004D7A81">
        <w:rPr>
          <w:rFonts w:ascii="Times New Roman" w:hAnsi="Times New Roman" w:cs="Times New Roman"/>
        </w:rPr>
        <w:t xml:space="preserve"> к Административному регламенту).</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(в ред. </w:t>
      </w:r>
      <w:hyperlink r:id="rId21"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2.3. Описание результата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2.3.1. Результатом предоставления муниципальной услуги является: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представление информации: информационное письмо, архивная справка, архивная выписка, архивная копия (далее - информация);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извещение об отказе в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2.4. Сроки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2.4.1. Максимальный срок предоставления муниципальной услуги не должен превышать 20 рабочих дней с момента регистрации обращения (запроса), в том числе:</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а) максимальный срок приема и регистрации обращения (запроса) - не более 1 рабочего дня;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б) максимальный срок осуществления анализа тематики обращения (запроса) - не более 4 рабочих дней;</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в) максимальный срок рассмотрения обращения (запроса) на предмет наличия основания для отказа в предоставлении муниципальной услуги (информации) - не более 5 рабочих дней;</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г) максимальный срок представления информации либо извещения об отказе в предоставлении муниципальной услуги (информации) - не более 10 рабочих дней.</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Максимальный срок исполнения обращений (запросов), поступивших в муниципальный архив через МФЦ, обращений (запросов), направленных в муниципальный архив по электронной </w:t>
      </w:r>
      <w:r w:rsidRPr="004D7A81">
        <w:rPr>
          <w:rFonts w:ascii="Times New Roman" w:hAnsi="Times New Roman" w:cs="Times New Roman"/>
        </w:rPr>
        <w:lastRenderedPageBreak/>
        <w:t>почте либо в электронной форме посредством краевого портала, исполняются в течение 20 рабочих дней со дня их регистрации в муниципальном архиве.</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2.5. Перечень нормативных правовых актов, регулирующих предоставление муниципальной услуги, размещен:</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на официальном сайте органов местного самоуправления муниципального района в сети Интернет: www.taimyr24.ru (вкладка "Муниципальные услуги", раздел "Архивное дело");</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на краевом портале государственных и муниципальных услуг Красноярского края: www.gosuslugi.krskstate.ru.</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(п. 2.5 в ред. </w:t>
      </w:r>
      <w:hyperlink r:id="rId22"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2.5.1. Способы направления запроса о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при личном обращении (на личном приеме) к ответственному специалисту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почтовым отправлением;</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по электронной почте (в дальнейшем с направлением на бумажном носителе);</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при личном обращении через МФЦ.</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w:t>
      </w:r>
      <w:proofErr w:type="spellStart"/>
      <w:r w:rsidRPr="004D7A81">
        <w:rPr>
          <w:rFonts w:ascii="Times New Roman" w:hAnsi="Times New Roman" w:cs="Times New Roman"/>
        </w:rPr>
        <w:t>пп</w:t>
      </w:r>
      <w:proofErr w:type="spellEnd"/>
      <w:r w:rsidRPr="004D7A81">
        <w:rPr>
          <w:rFonts w:ascii="Times New Roman" w:hAnsi="Times New Roman" w:cs="Times New Roman"/>
        </w:rPr>
        <w:t xml:space="preserve">. 2.5.1 </w:t>
      </w:r>
      <w:proofErr w:type="gramStart"/>
      <w:r w:rsidRPr="004D7A81">
        <w:rPr>
          <w:rFonts w:ascii="Times New Roman" w:hAnsi="Times New Roman" w:cs="Times New Roman"/>
        </w:rPr>
        <w:t>введен</w:t>
      </w:r>
      <w:proofErr w:type="gramEnd"/>
      <w:r w:rsidRPr="004D7A81">
        <w:rPr>
          <w:rFonts w:ascii="Times New Roman" w:hAnsi="Times New Roman" w:cs="Times New Roman"/>
        </w:rPr>
        <w:t xml:space="preserve"> </w:t>
      </w:r>
      <w:hyperlink r:id="rId23" w:history="1">
        <w:r w:rsidRPr="004D7A81">
          <w:rPr>
            <w:rFonts w:ascii="Times New Roman" w:hAnsi="Times New Roman" w:cs="Times New Roman"/>
            <w:color w:val="0000FF"/>
          </w:rPr>
          <w:t>Постановлением</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2.6. Исчерпывающий перечень документов, необходимых для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bookmarkStart w:id="1" w:name="P113"/>
      <w:bookmarkEnd w:id="1"/>
      <w:r w:rsidRPr="004D7A81">
        <w:rPr>
          <w:rFonts w:ascii="Times New Roman" w:hAnsi="Times New Roman" w:cs="Times New Roman"/>
        </w:rPr>
        <w:t>2.6.1. Для получения муниципальной услуги заявитель представляет следующие документы:</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 </w:t>
      </w:r>
      <w:hyperlink w:anchor="P355" w:history="1">
        <w:r w:rsidRPr="004D7A81">
          <w:rPr>
            <w:rFonts w:ascii="Times New Roman" w:hAnsi="Times New Roman" w:cs="Times New Roman"/>
            <w:color w:val="0000FF"/>
          </w:rPr>
          <w:t>обращение</w:t>
        </w:r>
      </w:hyperlink>
      <w:r w:rsidRPr="004D7A81">
        <w:rPr>
          <w:rFonts w:ascii="Times New Roman" w:hAnsi="Times New Roman" w:cs="Times New Roman"/>
        </w:rPr>
        <w:t xml:space="preserve"> (запрос) (по форме согласно приложению 1 к Административному регламенту), в том числе поступившее по электронной почте либо в электронной форме посредством краевого портала;</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(в ред. </w:t>
      </w:r>
      <w:hyperlink r:id="rId24"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заверенные копии документов, подтверждающие полномочия представителя, если с обращением (запросом), обращается представитель заявителя;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документы, связанные с темой обращения (запроса) (при необходимости).</w:t>
      </w:r>
    </w:p>
    <w:p w:rsidR="004D7A81" w:rsidRPr="004D7A81" w:rsidRDefault="004D7A81">
      <w:pPr>
        <w:pStyle w:val="ConsPlusNormal"/>
        <w:spacing w:before="220"/>
        <w:ind w:firstLine="540"/>
        <w:jc w:val="both"/>
        <w:rPr>
          <w:rFonts w:ascii="Times New Roman" w:hAnsi="Times New Roman" w:cs="Times New Roman"/>
        </w:rPr>
      </w:pPr>
      <w:bookmarkStart w:id="2" w:name="P118"/>
      <w:bookmarkEnd w:id="2"/>
      <w:r w:rsidRPr="004D7A81">
        <w:rPr>
          <w:rFonts w:ascii="Times New Roman" w:hAnsi="Times New Roman" w:cs="Times New Roman"/>
        </w:rPr>
        <w:t xml:space="preserve">2.6.2. </w:t>
      </w:r>
      <w:hyperlink w:anchor="P355" w:history="1">
        <w:r w:rsidRPr="004D7A81">
          <w:rPr>
            <w:rFonts w:ascii="Times New Roman" w:hAnsi="Times New Roman" w:cs="Times New Roman"/>
            <w:color w:val="0000FF"/>
          </w:rPr>
          <w:t>Обращение</w:t>
        </w:r>
      </w:hyperlink>
      <w:r w:rsidRPr="004D7A81">
        <w:rPr>
          <w:rFonts w:ascii="Times New Roman" w:hAnsi="Times New Roman" w:cs="Times New Roman"/>
        </w:rPr>
        <w:t xml:space="preserve"> (запрос) (по форме согласно приложению 1 к Административному регламенту), составляется заявителем рукописным или печатным способом на государственном языке Российской Федерации (на русском языке) с обязательным указанием:</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(в ред. </w:t>
      </w:r>
      <w:hyperlink r:id="rId25"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реквизитов заявителя (фамилия, имя, отчество (при его наличии) физического лица либо полное наименование юридического лица);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адреса постоянного места жительства или преимущественного пребывания или юридического и фактического адреса заявителя;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адреса электронной почты (при его наличии);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контактного телефона заявителя;</w:t>
      </w:r>
    </w:p>
    <w:p w:rsidR="004D7A81" w:rsidRPr="004D7A81" w:rsidRDefault="004D7A81">
      <w:pPr>
        <w:pStyle w:val="ConsPlusNormal"/>
        <w:spacing w:before="220"/>
        <w:ind w:firstLine="540"/>
        <w:jc w:val="both"/>
        <w:rPr>
          <w:rFonts w:ascii="Times New Roman" w:hAnsi="Times New Roman" w:cs="Times New Roman"/>
        </w:rPr>
      </w:pPr>
      <w:proofErr w:type="gramStart"/>
      <w:r w:rsidRPr="004D7A81">
        <w:rPr>
          <w:rFonts w:ascii="Times New Roman" w:hAnsi="Times New Roman" w:cs="Times New Roman"/>
        </w:rPr>
        <w:t xml:space="preserve">- интересующие заявителя тема, вопрос, событие, факт, сведения и хронологические рамки </w:t>
      </w:r>
      <w:r w:rsidRPr="004D7A81">
        <w:rPr>
          <w:rFonts w:ascii="Times New Roman" w:hAnsi="Times New Roman" w:cs="Times New Roman"/>
        </w:rPr>
        <w:lastRenderedPageBreak/>
        <w:t>запрашиваемой информации (для социально-правовых обращений (запросов) в зависимости от содержания обращения (запроса) предоставляются следующие сведения, необходимые для исполнения обращения (запроса):</w:t>
      </w:r>
      <w:proofErr w:type="gramEnd"/>
    </w:p>
    <w:p w:rsidR="004D7A81" w:rsidRPr="004D7A81" w:rsidRDefault="004D7A81">
      <w:pPr>
        <w:pStyle w:val="ConsPlusNormal"/>
        <w:spacing w:before="220"/>
        <w:ind w:firstLine="540"/>
        <w:jc w:val="both"/>
        <w:rPr>
          <w:rFonts w:ascii="Times New Roman" w:hAnsi="Times New Roman" w:cs="Times New Roman"/>
        </w:rPr>
      </w:pPr>
      <w:proofErr w:type="gramStart"/>
      <w:r w:rsidRPr="004D7A81">
        <w:rPr>
          <w:rFonts w:ascii="Times New Roman" w:hAnsi="Times New Roman" w:cs="Times New Roman"/>
        </w:rPr>
        <w:t>о рождении, браке, расторжении брака, установлении отцовства, усыновлении, смерти - сведения о рождении, браке, расторжении брака, установлении отцовства, усыновлении, смерти;</w:t>
      </w:r>
      <w:proofErr w:type="gramEnd"/>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об образовании - название и адрес учебного заведения, даты поступления и окончания учебы;</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 стаже работы, заработной плате - название, ведомственная подчиненность и адрес органа, организации, время работы, должность;</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 социальных льготах - сведения об органе, который назначил социальные льготы, даты их назначения;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 награждении государственными и ведомственными наградами - название награды, дата награждения, решением какого органа произведено, место работы в период награждения, название организации, представившей к награде, ее ведомственная подчиненность;</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 нацистских преследованиях - время пребывания в местах принудительного содержания, их территориальное расположение, состав семьи (для несовершеннолетних);</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иные сведения, позволяющие осуществить поиск информации, необходимой для исполнения обращения (запроса);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личная подпись заявителя или подпись представителя заявителя;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дата отправления.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К обращению (запросу), в том числе поступившему по электронной почте либо в электронной форме посредством краевого портала, могут быть приложены ксерокопии (электронные копии) трудовой книжки, других документов, связанных с темой обращения (запроса).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Оригиналы и копии документов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2.6.3. При получении муниципальной услуги на краевом портале заявитель регистрируется на краевом портале, получает код активации (логин и пароль), входит в личный кабинет и выбирает муниципальную услугу. Заполнив электронную форму </w:t>
      </w:r>
      <w:hyperlink w:anchor="P420" w:history="1">
        <w:r w:rsidRPr="004D7A81">
          <w:rPr>
            <w:rFonts w:ascii="Times New Roman" w:hAnsi="Times New Roman" w:cs="Times New Roman"/>
            <w:color w:val="0000FF"/>
          </w:rPr>
          <w:t>обращения</w:t>
        </w:r>
      </w:hyperlink>
      <w:r w:rsidRPr="004D7A81">
        <w:rPr>
          <w:rFonts w:ascii="Times New Roman" w:hAnsi="Times New Roman" w:cs="Times New Roman"/>
        </w:rPr>
        <w:t xml:space="preserve"> (запроса) и прикрепив сканированные копии документов согласно </w:t>
      </w:r>
      <w:hyperlink w:anchor="P118" w:history="1">
        <w:r w:rsidRPr="004D7A81">
          <w:rPr>
            <w:rFonts w:ascii="Times New Roman" w:hAnsi="Times New Roman" w:cs="Times New Roman"/>
            <w:color w:val="0000FF"/>
          </w:rPr>
          <w:t>пункту 2.6.2</w:t>
        </w:r>
      </w:hyperlink>
      <w:r w:rsidRPr="004D7A81">
        <w:rPr>
          <w:rFonts w:ascii="Times New Roman" w:hAnsi="Times New Roman" w:cs="Times New Roman"/>
        </w:rPr>
        <w:t xml:space="preserve"> Административного регламента, отправляет электронную форму обращения (запроса) по предоставлению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В случае отправления документов по электронной почте или получения муниципальной услуги через краевой портал все документы, содержащие подписи и печати, должны быть отсканированы в формате JPG или PDF.</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Отсканированный текст, подписи и печати должны читаться без затруднений в масштабе 1:1.</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2.6.4. Муниципальный архив не вправе требовать от заявителя предоставления документов, не предусмотренных </w:t>
      </w:r>
      <w:hyperlink w:anchor="P113" w:history="1">
        <w:r w:rsidRPr="004D7A81">
          <w:rPr>
            <w:rFonts w:ascii="Times New Roman" w:hAnsi="Times New Roman" w:cs="Times New Roman"/>
            <w:color w:val="0000FF"/>
          </w:rPr>
          <w:t>подпунктами 2.6.1</w:t>
        </w:r>
      </w:hyperlink>
      <w:r w:rsidRPr="004D7A81">
        <w:rPr>
          <w:rFonts w:ascii="Times New Roman" w:hAnsi="Times New Roman" w:cs="Times New Roman"/>
        </w:rPr>
        <w:t xml:space="preserve"> и </w:t>
      </w:r>
      <w:hyperlink w:anchor="P118" w:history="1">
        <w:r w:rsidRPr="004D7A81">
          <w:rPr>
            <w:rFonts w:ascii="Times New Roman" w:hAnsi="Times New Roman" w:cs="Times New Roman"/>
            <w:color w:val="0000FF"/>
          </w:rPr>
          <w:t>2.6.2</w:t>
        </w:r>
      </w:hyperlink>
      <w:r w:rsidRPr="004D7A81">
        <w:rPr>
          <w:rFonts w:ascii="Times New Roman" w:hAnsi="Times New Roman" w:cs="Times New Roman"/>
        </w:rPr>
        <w:t xml:space="preserve"> Административного регламента, в том числе:</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7A81" w:rsidRPr="004D7A81" w:rsidRDefault="004D7A81">
      <w:pPr>
        <w:pStyle w:val="ConsPlusNormal"/>
        <w:spacing w:before="220"/>
        <w:ind w:firstLine="540"/>
        <w:jc w:val="both"/>
        <w:rPr>
          <w:rFonts w:ascii="Times New Roman" w:hAnsi="Times New Roman" w:cs="Times New Roman"/>
        </w:rPr>
      </w:pPr>
      <w:proofErr w:type="gramStart"/>
      <w:r w:rsidRPr="004D7A81">
        <w:rPr>
          <w:rFonts w:ascii="Times New Roman" w:hAnsi="Times New Roman" w:cs="Times New Roman"/>
        </w:rPr>
        <w:t xml:space="preserve">- представления документов и информации, которые в соответствии с нормативными </w:t>
      </w:r>
      <w:r w:rsidRPr="004D7A81">
        <w:rPr>
          <w:rFonts w:ascii="Times New Roman" w:hAnsi="Times New Roman" w:cs="Times New Roman"/>
        </w:rPr>
        <w:lastRenderedPageBreak/>
        <w:t xml:space="preserve">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муниципального архива, за исключением документов, указанных в </w:t>
      </w:r>
      <w:hyperlink r:id="rId26" w:history="1">
        <w:r w:rsidRPr="004D7A81">
          <w:rPr>
            <w:rFonts w:ascii="Times New Roman" w:hAnsi="Times New Roman" w:cs="Times New Roman"/>
            <w:color w:val="0000FF"/>
          </w:rPr>
          <w:t>части 6 статьи 7</w:t>
        </w:r>
      </w:hyperlink>
      <w:r w:rsidRPr="004D7A81">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roofErr w:type="gramEnd"/>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4D7A81">
          <w:rPr>
            <w:rFonts w:ascii="Times New Roman" w:hAnsi="Times New Roman" w:cs="Times New Roman"/>
            <w:color w:val="0000FF"/>
          </w:rPr>
          <w:t>пунктом 4 части 1 статьи 7</w:t>
        </w:r>
      </w:hyperlink>
      <w:r w:rsidRPr="004D7A81">
        <w:rPr>
          <w:rFonts w:ascii="Times New Roman" w:hAnsi="Times New Roman" w:cs="Times New Roman"/>
        </w:rPr>
        <w:t xml:space="preserve"> Федерального закона от 27.07.2010 N 210-ФЗ.</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w:t>
      </w:r>
      <w:proofErr w:type="spellStart"/>
      <w:r w:rsidRPr="004D7A81">
        <w:rPr>
          <w:rFonts w:ascii="Times New Roman" w:hAnsi="Times New Roman" w:cs="Times New Roman"/>
        </w:rPr>
        <w:t>пп</w:t>
      </w:r>
      <w:proofErr w:type="spellEnd"/>
      <w:r w:rsidRPr="004D7A81">
        <w:rPr>
          <w:rFonts w:ascii="Times New Roman" w:hAnsi="Times New Roman" w:cs="Times New Roman"/>
        </w:rPr>
        <w:t xml:space="preserve">. 2.6.4 в ред. </w:t>
      </w:r>
      <w:hyperlink r:id="rId28"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2.7.1. Основания для отказа в приеме письменного обращения (запроса) отсутствуют.</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2.8.1. Основания для приостановления предоставления муниципальной услуги отсутствуют.</w:t>
      </w:r>
    </w:p>
    <w:p w:rsidR="004D7A81" w:rsidRPr="004D7A81" w:rsidRDefault="004D7A81">
      <w:pPr>
        <w:pStyle w:val="ConsPlusNormal"/>
        <w:spacing w:before="220"/>
        <w:ind w:firstLine="540"/>
        <w:jc w:val="both"/>
        <w:rPr>
          <w:rFonts w:ascii="Times New Roman" w:hAnsi="Times New Roman" w:cs="Times New Roman"/>
        </w:rPr>
      </w:pPr>
      <w:bookmarkStart w:id="3" w:name="P148"/>
      <w:bookmarkEnd w:id="3"/>
      <w:r w:rsidRPr="004D7A81">
        <w:rPr>
          <w:rFonts w:ascii="Times New Roman" w:hAnsi="Times New Roman" w:cs="Times New Roman"/>
        </w:rPr>
        <w:t>2.8.2. Исчерпывающий перечень оснований для отказа в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если </w:t>
      </w:r>
      <w:hyperlink w:anchor="P420" w:history="1">
        <w:r w:rsidRPr="004D7A81">
          <w:rPr>
            <w:rFonts w:ascii="Times New Roman" w:hAnsi="Times New Roman" w:cs="Times New Roman"/>
            <w:color w:val="0000FF"/>
          </w:rPr>
          <w:t>обращение</w:t>
        </w:r>
      </w:hyperlink>
      <w:r w:rsidRPr="004D7A81">
        <w:rPr>
          <w:rFonts w:ascii="Times New Roman" w:hAnsi="Times New Roman" w:cs="Times New Roman"/>
        </w:rPr>
        <w:t xml:space="preserve"> (запрос) заявителя, в том числе поступившее по электронной почте либо в электронной форме посредством краевого портала, не содержат наименования юридического лица (для физического лица - фамилия, имя, отчество (последнее - при наличии)), почтового адреса или электронного адреса заявителя;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если в обращении (запросе) заявителя, в том </w:t>
      </w:r>
      <w:proofErr w:type="gramStart"/>
      <w:r w:rsidRPr="004D7A81">
        <w:rPr>
          <w:rFonts w:ascii="Times New Roman" w:hAnsi="Times New Roman" w:cs="Times New Roman"/>
        </w:rPr>
        <w:t>числе</w:t>
      </w:r>
      <w:proofErr w:type="gramEnd"/>
      <w:r w:rsidRPr="004D7A81">
        <w:rPr>
          <w:rFonts w:ascii="Times New Roman" w:hAnsi="Times New Roman" w:cs="Times New Roman"/>
        </w:rPr>
        <w:t xml:space="preserve"> поступившем по электронной почте либо в электронной форме посредством краевого портала, отсутствуют необходимые сведения для проведения поисковой работы;</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если обращение (запрос) заявителя, не поддается прочтению, ответ на обращение (запрос) не </w:t>
      </w:r>
      <w:proofErr w:type="gramStart"/>
      <w:r w:rsidRPr="004D7A81">
        <w:rPr>
          <w:rFonts w:ascii="Times New Roman" w:hAnsi="Times New Roman" w:cs="Times New Roman"/>
        </w:rPr>
        <w:t>дается</w:t>
      </w:r>
      <w:proofErr w:type="gramEnd"/>
      <w:r w:rsidRPr="004D7A81">
        <w:rPr>
          <w:rFonts w:ascii="Times New Roman" w:hAnsi="Times New Roman" w:cs="Times New Roman"/>
        </w:rPr>
        <w:t xml:space="preserve"> и он не подлежит направлению на рассмотрение руководителю муниципального архива или уполномоченному на то лицу, о чем сообщается заявителю, направившему обращение (запрос), если его фамилия, имя, отчество и почтовый адрес поддаются прочтению;</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если в обращении (запросе), в том </w:t>
      </w:r>
      <w:proofErr w:type="gramStart"/>
      <w:r w:rsidRPr="004D7A81">
        <w:rPr>
          <w:rFonts w:ascii="Times New Roman" w:hAnsi="Times New Roman" w:cs="Times New Roman"/>
        </w:rPr>
        <w:t>числе</w:t>
      </w:r>
      <w:proofErr w:type="gramEnd"/>
      <w:r w:rsidRPr="004D7A81">
        <w:rPr>
          <w:rFonts w:ascii="Times New Roman" w:hAnsi="Times New Roman" w:cs="Times New Roman"/>
        </w:rPr>
        <w:t xml:space="preserve"> поступившем по электронной почте либо в электронной форме посредством краевого портала, содержится вопрос, на который заявителю ранее многократно давались письменные ответы по существу, и при этом не приводятся новые доводы или обстоятельства. Руководитель муниципального архива или уполномоченное на то лицо вправе принять решение о безосновательности очередного обращения (запроса) и прекращении переписки по данному вопросу при условии, что указанное обращение (запрос) и ранее направляемые ответы направлялись в один и тот же адрес заявителя. О данном решении уведомляется заявитель, направивший обращение (запрос);</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если в обращении (запросе), в том числе поступившем по электронной почте либо в электронной форме посредством краевого портала, содержатся нецензурные либо оскорбительные выражения, угрозы жизни, здоровью и </w:t>
      </w:r>
      <w:proofErr w:type="gramStart"/>
      <w:r w:rsidRPr="004D7A81">
        <w:rPr>
          <w:rFonts w:ascii="Times New Roman" w:hAnsi="Times New Roman" w:cs="Times New Roman"/>
        </w:rPr>
        <w:t>имуществу</w:t>
      </w:r>
      <w:proofErr w:type="gramEnd"/>
      <w:r w:rsidRPr="004D7A81">
        <w:rPr>
          <w:rFonts w:ascii="Times New Roman" w:hAnsi="Times New Roman" w:cs="Times New Roman"/>
        </w:rPr>
        <w:t xml:space="preserve"> должностным лицам муниципального архива, а также членов их семей. Должностные лица муниципального архива вправе оставить обращение (запрос) без ответа по сути поставленных в нем вопросов и сообщить заявителю, направившему его, о недопустимости злоупотребления правом;</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отсутствие у заявителя документов, подтверждающих его полномочия выступать от имени третьих лиц.</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lastRenderedPageBreak/>
        <w:t>2.9. Предоставление муниципальной услуги осуществляется бесплатно.</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2.10. Максимальный срок ожидания в очереди при подаче обращения (запроса) и при получении результата предоставления муниципальной услуги в муниципальном архиве составляет не более 15 минут.</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2.11. Срок и порядок регистрации обращения (запроса) заявителя о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2.11.1. Письменное обращение (запрос), направленное посредством личного обращения или почтовым отправлением заявителя специалист муниципального архива, осуществляющий прием и регистрацию обращений (запросов), регистрирует в журнале входящих документов и автоматизированной системе делопроизводства (далее - порядок делопроизводства).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По желанию заявителя при приеме и регистрации письменного </w:t>
      </w:r>
      <w:hyperlink w:anchor="P420" w:history="1">
        <w:r w:rsidRPr="004D7A81">
          <w:rPr>
            <w:rFonts w:ascii="Times New Roman" w:hAnsi="Times New Roman" w:cs="Times New Roman"/>
            <w:color w:val="0000FF"/>
          </w:rPr>
          <w:t>обращения</w:t>
        </w:r>
      </w:hyperlink>
      <w:r w:rsidRPr="004D7A81">
        <w:rPr>
          <w:rFonts w:ascii="Times New Roman" w:hAnsi="Times New Roman" w:cs="Times New Roman"/>
        </w:rPr>
        <w:t xml:space="preserve"> (запроса) на втором экземпляре специалистом муниципального архива, осуществляющим прием и регистрацию обращений (запросов), проставляется отметка о принятии документов с указанием даты.</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При поступлении в муниципальный архив обращения (запроса), в том числе по электронной почте либо в электронной форме посредством краевого портала, обращение (запрос) распечатывается на бумажном носителе, и в дальнейшем работа с ним ведется аналогично работе с письменным обращением (запросом).</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Срок приема и регистрации письменного обращения (запроса), в том числе поступившего по электронной почте либо в электронной форме посредством краевого портала - не более 1 рабочего дня.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2.12. Требования к помещениям, в которых предоставляется муниципальная услуга.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Парковка машин осуществляется в местах, предусмотренных требованиями государственной инспекции безопасности дорожного движения.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Вход в помещения муниципального архива оборудованы информационными табличками (вывеской), содержащими наименование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Помещения для предоставления муниципальной услуги размещаются на площадях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Место предоставления муниципальной услуги включает в себя места для ожидания, приема заявителей, которые оборудованы стульями, столами и обеспечены писчей бумагой и письменными принадлежностями (для записи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В местах предоставления муниципальной услуги на видном месте размещаются схемы расположения средств пожаротушения и путей эвакуации заявителей и специалистов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Места предоставления муниципальной услуги оборудуются средствами пожаротушения.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При наличии на территории, прилегающей к местонахождению муниципального архива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(абзац введен </w:t>
      </w:r>
      <w:hyperlink r:id="rId29" w:history="1">
        <w:r w:rsidRPr="004D7A81">
          <w:rPr>
            <w:rFonts w:ascii="Times New Roman" w:hAnsi="Times New Roman" w:cs="Times New Roman"/>
            <w:color w:val="0000FF"/>
          </w:rPr>
          <w:t>Постановлением</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29.07.2016 N 513)</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В случае невозможности полностью приспособить объект с учетом потребностей инвалидов, им обеспечивается доступ к предоставлению муниципальной услуги либо, когда это возможно, ее предоставление по месту жительства инвалидов (на дому) или в дистанционном режиме (в электронной форме).</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(абзац введен </w:t>
      </w:r>
      <w:hyperlink r:id="rId30" w:history="1">
        <w:r w:rsidRPr="004D7A81">
          <w:rPr>
            <w:rFonts w:ascii="Times New Roman" w:hAnsi="Times New Roman" w:cs="Times New Roman"/>
            <w:color w:val="0000FF"/>
          </w:rPr>
          <w:t>Постановлением</w:t>
        </w:r>
      </w:hyperlink>
      <w:r w:rsidRPr="004D7A81">
        <w:rPr>
          <w:rFonts w:ascii="Times New Roman" w:hAnsi="Times New Roman" w:cs="Times New Roman"/>
        </w:rPr>
        <w:t xml:space="preserve"> Администрации Таймырского Долгано-Ненецкого муниципального </w:t>
      </w:r>
      <w:r w:rsidRPr="004D7A81">
        <w:rPr>
          <w:rFonts w:ascii="Times New Roman" w:hAnsi="Times New Roman" w:cs="Times New Roman"/>
        </w:rPr>
        <w:lastRenderedPageBreak/>
        <w:t>района Красноярского края от 29.07.2016 N 513)</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При личном обращении за услугой инвалидов, имеющих стойкие нарушения функции зрения и самостоятельного передвижения, в муниципальном архиве обеспечивается сопровождение сотрудником муниципального архива по зданию (помещению) и прилегающей территории, а также оказание иной необходимой инвалидам помощи в преодолении барьеров, мешающих получению ими услуг наравне с другими лицами.</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(абзац введен </w:t>
      </w:r>
      <w:hyperlink r:id="rId31" w:history="1">
        <w:r w:rsidRPr="004D7A81">
          <w:rPr>
            <w:rFonts w:ascii="Times New Roman" w:hAnsi="Times New Roman" w:cs="Times New Roman"/>
            <w:color w:val="0000FF"/>
          </w:rPr>
          <w:t>Постановлением</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29.07.2016 N 513)</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Сотрудники муниципального архива,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муниципальной услуги действий.</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(абзац введен </w:t>
      </w:r>
      <w:hyperlink r:id="rId32" w:history="1">
        <w:r w:rsidRPr="004D7A81">
          <w:rPr>
            <w:rFonts w:ascii="Times New Roman" w:hAnsi="Times New Roman" w:cs="Times New Roman"/>
            <w:color w:val="0000FF"/>
          </w:rPr>
          <w:t>Постановлением</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29.07.2016 N 513)</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В целях получения муниципальной услуги на дому данной категории лиц необходимо оформить заявку на предоставление муниципальной услуги по телефону (39191) 3-15-14, либо по адресу электронной почты муниципального архива: arhiv@taimyr24.ru.</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(абзац введен </w:t>
      </w:r>
      <w:hyperlink r:id="rId33" w:history="1">
        <w:r w:rsidRPr="004D7A81">
          <w:rPr>
            <w:rFonts w:ascii="Times New Roman" w:hAnsi="Times New Roman" w:cs="Times New Roman"/>
            <w:color w:val="0000FF"/>
          </w:rPr>
          <w:t>Постановлением</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29.07.2016 N 513)</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2.13. Показатели доступности и качества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2.13.1. Основными показателями доступности и качества муниципальной услуги являются:</w:t>
      </w:r>
    </w:p>
    <w:p w:rsidR="004D7A81" w:rsidRPr="004D7A81" w:rsidRDefault="004D7A81">
      <w:pPr>
        <w:pStyle w:val="ConsPlusNormal"/>
        <w:spacing w:before="220"/>
        <w:ind w:firstLine="540"/>
        <w:jc w:val="both"/>
        <w:rPr>
          <w:rFonts w:ascii="Times New Roman" w:hAnsi="Times New Roman" w:cs="Times New Roman"/>
        </w:rPr>
      </w:pPr>
      <w:proofErr w:type="gramStart"/>
      <w:r w:rsidRPr="004D7A81">
        <w:rPr>
          <w:rFonts w:ascii="Times New Roman" w:hAnsi="Times New Roman" w:cs="Times New Roman"/>
        </w:rPr>
        <w:t>- открытость и полнота информации для заявителей о порядке и сроках предоставления муниципальной услуги;</w:t>
      </w:r>
      <w:proofErr w:type="gramEnd"/>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минимальное количество взаимодействий заявителя с должностными лицами муниципального архива при предоставлении муниципальной услуги не более 3, при этом продолжительность каждого взаимодействия заявителя с должностными лицами муниципального архива при предоставлении муниципальной услуги, не должно превышать 15 минут (без учета ожидания в очереди);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отсутствие жалоб заявителей на действия (бездействие) и решения, осуществляемые (принимаемые) в ходе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2.14. Порядок исправления допущенных опечаток и ошибок в выданной в результате предоставления муниципальной услуги информации, в том числе исчерпывающий перечень оснований для отказа в исполнении таких опечаток и ошибок.</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Основанием для исправления допущенных опечаток и ошибок в выданной в результате предоставления муниципальной услуги информации является поступление к ответственному специалисту:</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 </w:t>
      </w:r>
      <w:hyperlink w:anchor="P420" w:history="1">
        <w:r w:rsidRPr="004D7A81">
          <w:rPr>
            <w:rFonts w:ascii="Times New Roman" w:hAnsi="Times New Roman" w:cs="Times New Roman"/>
            <w:color w:val="0000FF"/>
          </w:rPr>
          <w:t>заявления</w:t>
        </w:r>
      </w:hyperlink>
      <w:r w:rsidRPr="004D7A81">
        <w:rPr>
          <w:rFonts w:ascii="Times New Roman" w:hAnsi="Times New Roman" w:cs="Times New Roman"/>
        </w:rPr>
        <w:t xml:space="preserve"> об исправлении опечаток и ошибок в выданной информации в результате предоставления муниципальной услуги (по форме согласно приложению 2 к Административному регламенту);</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оригинала выданной архивной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При личном обращении заявителя или при поступлении заявления и прилагаемых к нему документов по почте ответственный специалист рассматривает заявление, принимает решение об исправлении допущенных опечаток и ошибок в выданной информации путем выдачи новой информации либо извещения об отказе в исправлении допущенных опечаток и ошибок в выданной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lastRenderedPageBreak/>
        <w:t xml:space="preserve">При поступлении заявления и прилагаемых к нему документов в муниципальный архив по электронной почте они </w:t>
      </w:r>
      <w:proofErr w:type="gramStart"/>
      <w:r w:rsidRPr="004D7A81">
        <w:rPr>
          <w:rFonts w:ascii="Times New Roman" w:hAnsi="Times New Roman" w:cs="Times New Roman"/>
        </w:rPr>
        <w:t>распечатываются на бумажном носителе и в дальнейшем работа с ними ведется</w:t>
      </w:r>
      <w:proofErr w:type="gramEnd"/>
      <w:r w:rsidRPr="004D7A81">
        <w:rPr>
          <w:rFonts w:ascii="Times New Roman" w:hAnsi="Times New Roman" w:cs="Times New Roman"/>
        </w:rPr>
        <w:t xml:space="preserve"> аналогично работе с письменными обращениями (запросами).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Заявление регистрируется ответственным специалистом в течение 1 рабочего дня со дня его поступления.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В случае принятия решения об исправлении допущенных опечаток и ошибок в выданной информации, ответственный специалист в течение 3 рабочих дней с момента регистрации заявления вносит соответствующие изменения, готовит новую информацию взамен ранее выданной информации, содержащей опечатки и ошибки.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Исчерпывающим перечнем оснований для отказа в исправлении допущенных опечаток и ошибок является факт отсутствия допущенных опечаток и ошибок в выданной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Ответственный специалист в течение 3 рабочих дней с момента регистрации заявления готовит извещение об отказе в исправлении допущенных опечаток и ошибок в ранее выданной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Регистрация новой информации либо извещения об отказе в исправлении допущенных опечаток и ошибок производится в журнале регистрации документов муниципального архива в течение 1 рабочего дня.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Ответственный специалист в течение 2 рабочих дней со дня подписания руководителем муниципального архива новой информации или извещения об отказе в исправлении допущенных опечаток и ошибок направляет его заявителю способом, указанным в заявлении.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Результатом выполнения данной процедуры является: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выдача заявителю новой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выдача заявителю извещения об отказе в исправлении допущенных опечаток и ошибок.</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Максимальный срок выполнения данной процедуры не должен превышать 7 рабочих дней.</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(п. 2.14 </w:t>
      </w:r>
      <w:proofErr w:type="gramStart"/>
      <w:r w:rsidRPr="004D7A81">
        <w:rPr>
          <w:rFonts w:ascii="Times New Roman" w:hAnsi="Times New Roman" w:cs="Times New Roman"/>
        </w:rPr>
        <w:t>введен</w:t>
      </w:r>
      <w:proofErr w:type="gramEnd"/>
      <w:r w:rsidRPr="004D7A81">
        <w:rPr>
          <w:rFonts w:ascii="Times New Roman" w:hAnsi="Times New Roman" w:cs="Times New Roman"/>
        </w:rPr>
        <w:t xml:space="preserve"> </w:t>
      </w:r>
      <w:hyperlink r:id="rId34" w:history="1">
        <w:r w:rsidRPr="004D7A81">
          <w:rPr>
            <w:rFonts w:ascii="Times New Roman" w:hAnsi="Times New Roman" w:cs="Times New Roman"/>
            <w:color w:val="0000FF"/>
          </w:rPr>
          <w:t>Постановлением</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2.15. Порядок выдачи дубликата информации, выданной по результатам предоставления муниципальной услуги, в том числе исчерпывающий перечень оснований для отказа в выдаче этого дубликата.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Основанием для выдачи дубликата информации, выданной по результатам предоставления муниципальной услуги, является поступление к ответственному специалисту </w:t>
      </w:r>
      <w:hyperlink w:anchor="P463" w:history="1">
        <w:r w:rsidRPr="004D7A81">
          <w:rPr>
            <w:rFonts w:ascii="Times New Roman" w:hAnsi="Times New Roman" w:cs="Times New Roman"/>
            <w:color w:val="0000FF"/>
          </w:rPr>
          <w:t>заявления</w:t>
        </w:r>
      </w:hyperlink>
      <w:r w:rsidRPr="004D7A81">
        <w:rPr>
          <w:rFonts w:ascii="Times New Roman" w:hAnsi="Times New Roman" w:cs="Times New Roman"/>
        </w:rPr>
        <w:t xml:space="preserve"> о выдаче дубликата выданной информации в результате предоставления муниципальной услуги (по форме согласно приложению 3 к Административному регламенту).</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При личном обращении заявителя или при поступлении заявления по почте ответственный специалист рассматривает заявление и принимает решение о выдаче дубликата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При поступлении заявления в муниципальный архив по электронной почте заявление распечатывается на бумажном носителе и в дальнейшем работа с ним ведется аналогично работе с письменными обращениями (запросами).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Заявление регистрируется ответственным специалистом в течение 1 рабочего дня со дня его поступления.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Ответственный специалист готовит дубликат информации в течение 3 рабочих дней с момента регистрации заявления.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lastRenderedPageBreak/>
        <w:t>Ответственный специалист в течение 2 рабочих дней со дня подписания руководителем муниципального архива дубликата информации направляет его заявителю способом, указанным в заявлении.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Результатом выполнения данной процедуры является выдача дубликата уведомления.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Исчерпывающий перечень оснований для отказа в выдаче дубликата информации отсутствует.</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Максимальный срок выполнения данной процедуры не должен превышать 6 рабочих дней.</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(п. 2.15 </w:t>
      </w:r>
      <w:proofErr w:type="gramStart"/>
      <w:r w:rsidRPr="004D7A81">
        <w:rPr>
          <w:rFonts w:ascii="Times New Roman" w:hAnsi="Times New Roman" w:cs="Times New Roman"/>
        </w:rPr>
        <w:t>введен</w:t>
      </w:r>
      <w:proofErr w:type="gramEnd"/>
      <w:r w:rsidRPr="004D7A81">
        <w:rPr>
          <w:rFonts w:ascii="Times New Roman" w:hAnsi="Times New Roman" w:cs="Times New Roman"/>
        </w:rPr>
        <w:t xml:space="preserve"> </w:t>
      </w:r>
      <w:hyperlink r:id="rId35" w:history="1">
        <w:r w:rsidRPr="004D7A81">
          <w:rPr>
            <w:rFonts w:ascii="Times New Roman" w:hAnsi="Times New Roman" w:cs="Times New Roman"/>
            <w:color w:val="0000FF"/>
          </w:rPr>
          <w:t>Постановлением</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2.16. Порядок оставления обращения (запроса) заявителя о предоставлении муниципальной услуги без рассмотрения.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Основанием для оставления обращения (запроса) заявителя о предоставлении муниципальной услуги без рассмотрения является поступление к ответственному специалисту </w:t>
      </w:r>
      <w:hyperlink w:anchor="P503" w:history="1">
        <w:r w:rsidRPr="004D7A81">
          <w:rPr>
            <w:rFonts w:ascii="Times New Roman" w:hAnsi="Times New Roman" w:cs="Times New Roman"/>
            <w:color w:val="0000FF"/>
          </w:rPr>
          <w:t>заявления</w:t>
        </w:r>
      </w:hyperlink>
      <w:r w:rsidRPr="004D7A81">
        <w:rPr>
          <w:rFonts w:ascii="Times New Roman" w:hAnsi="Times New Roman" w:cs="Times New Roman"/>
        </w:rPr>
        <w:t xml:space="preserve"> об оставлении обращения (запроса) о предоставлении муниципальной услуги без рассмотрения (по форме согласно приложению 4 к Административному регламенту).</w:t>
      </w:r>
    </w:p>
    <w:p w:rsidR="004D7A81" w:rsidRPr="004D7A81" w:rsidRDefault="004D7A81">
      <w:pPr>
        <w:pStyle w:val="ConsPlusNormal"/>
        <w:spacing w:before="220"/>
        <w:ind w:firstLine="540"/>
        <w:jc w:val="both"/>
        <w:rPr>
          <w:rFonts w:ascii="Times New Roman" w:hAnsi="Times New Roman" w:cs="Times New Roman"/>
        </w:rPr>
      </w:pPr>
      <w:proofErr w:type="gramStart"/>
      <w:r w:rsidRPr="004D7A81">
        <w:rPr>
          <w:rFonts w:ascii="Times New Roman" w:hAnsi="Times New Roman" w:cs="Times New Roman"/>
        </w:rPr>
        <w:t>При личном обращении заявителя с заявлением об оставлении обращения (запроса) о предоставлении муниципальной услуги без рассмотрения или при поступлении заявления об оставлении обращения (запроса) о предоставлении муниципальной услуги без рассмотрения по почте, ответственный специалист регистрирует заявление в течение 1 рабочего дня со дня его поступления, рассматривает его и принимает решение об оставлении обращения (запроса) о предоставлении муниципальной услуги без рассмотрения</w:t>
      </w:r>
      <w:proofErr w:type="gramEnd"/>
      <w:r w:rsidRPr="004D7A81">
        <w:rPr>
          <w:rFonts w:ascii="Times New Roman" w:hAnsi="Times New Roman" w:cs="Times New Roman"/>
        </w:rPr>
        <w:t>.</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При поступлении заявления в муниципальный архив по электронной почте оно распечатывается на бумажном носителе и в дальнейшем работа с ним ведется аналогично работе с письменными обращениями (запросами).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Ответственный специалист в течение 3 рабочих дней с момента регистрации заявления готовит извещение об оставлении обращения (запроса) о предоставлении муниципальной услуги без рассмотрения.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Ответственный специалист в течение 2 рабочих дней со дня подписания руководителем муниципального архива извещения об оставлении обращения (запроса) о предоставлении муниципальной услуги без рассмотрения направляет его заявителю способом, указанным в заявлении.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Результатом выполнения данной процедуры является выдача уведомления об оставлении заявления о предоставлении муниципальной услуги без рассмотрения.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Исчерпывающий перечень оснований для оставления обращения (запроса) заявителя о предоставлении муниципальной услуги без рассмотрения отсутствует.</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Максимальный срок выполнения данной процедуры не должен превышать 6 рабочих дней.</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(п. 2.16 </w:t>
      </w:r>
      <w:proofErr w:type="gramStart"/>
      <w:r w:rsidRPr="004D7A81">
        <w:rPr>
          <w:rFonts w:ascii="Times New Roman" w:hAnsi="Times New Roman" w:cs="Times New Roman"/>
        </w:rPr>
        <w:t>введен</w:t>
      </w:r>
      <w:proofErr w:type="gramEnd"/>
      <w:r w:rsidRPr="004D7A81">
        <w:rPr>
          <w:rFonts w:ascii="Times New Roman" w:hAnsi="Times New Roman" w:cs="Times New Roman"/>
        </w:rPr>
        <w:t xml:space="preserve"> </w:t>
      </w:r>
      <w:hyperlink r:id="rId36" w:history="1">
        <w:r w:rsidRPr="004D7A81">
          <w:rPr>
            <w:rFonts w:ascii="Times New Roman" w:hAnsi="Times New Roman" w:cs="Times New Roman"/>
            <w:color w:val="0000FF"/>
          </w:rPr>
          <w:t>Постановлением</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Title"/>
        <w:jc w:val="center"/>
        <w:outlineLvl w:val="1"/>
        <w:rPr>
          <w:rFonts w:ascii="Times New Roman" w:hAnsi="Times New Roman" w:cs="Times New Roman"/>
        </w:rPr>
      </w:pPr>
      <w:r w:rsidRPr="004D7A81">
        <w:rPr>
          <w:rFonts w:ascii="Times New Roman" w:hAnsi="Times New Roman" w:cs="Times New Roman"/>
        </w:rPr>
        <w:t>3. СОСТАВ, ПОСЛЕДОВАТЕЛЬНОСТЬ И СРОКИ ВЫПОЛНЕНИЯ</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АДМИНИСТРАТИВНЫХ ПРОЦЕДУР, ТРЕБОВАНИЯ К ПОРЯДКУ</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ИХ ВЫПОЛНЕНИЯ, В ТОМ ЧИСЛЕ ОСОБЕННОСТЕЙ ВЫПОЛНЕНИЯ</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АДМИНИСТРАТИВНЫХ ПРОЦЕДУР В ЭЛЕКТРОННОЙ ФОРМЕ</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ind w:firstLine="540"/>
        <w:jc w:val="both"/>
        <w:rPr>
          <w:rFonts w:ascii="Times New Roman" w:hAnsi="Times New Roman" w:cs="Times New Roman"/>
        </w:rPr>
      </w:pPr>
      <w:r w:rsidRPr="004D7A81">
        <w:rPr>
          <w:rFonts w:ascii="Times New Roman" w:hAnsi="Times New Roman" w:cs="Times New Roman"/>
        </w:rPr>
        <w:t>3.1. Для предоставления муниципальной услуги не требуется межведомственный запрос документов.</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lastRenderedPageBreak/>
        <w:t>3.2. Предоставление муниципальной услуги состоит из следующих административных процедур:</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а) прием и регистрация </w:t>
      </w:r>
      <w:hyperlink w:anchor="P420" w:history="1">
        <w:r w:rsidRPr="004D7A81">
          <w:rPr>
            <w:rFonts w:ascii="Times New Roman" w:hAnsi="Times New Roman" w:cs="Times New Roman"/>
            <w:color w:val="0000FF"/>
          </w:rPr>
          <w:t>обращения</w:t>
        </w:r>
      </w:hyperlink>
      <w:r w:rsidRPr="004D7A81">
        <w:rPr>
          <w:rFonts w:ascii="Times New Roman" w:hAnsi="Times New Roman" w:cs="Times New Roman"/>
        </w:rPr>
        <w:t xml:space="preserve"> (запроса);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б) анализ тематики обращения (запроса);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в) рассмотрение обращения (запроса) на предмет наличия оснований для отказа в предоставлении муниципальной услуги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г) предоставление информации либо извещения об отказе в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3.3. Последовательность выполнения административных процедур при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3.3.1. Прием и регистрация обращения (запроса).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Основанием для начала административной процедуры по приему и регистрации обращения (запроса) является поступление в муниципальный архив либо МФЦ обращения (запроса).</w:t>
      </w:r>
    </w:p>
    <w:p w:rsidR="004D7A81" w:rsidRPr="004D7A81" w:rsidRDefault="004D7A81">
      <w:pPr>
        <w:pStyle w:val="ConsPlusNormal"/>
        <w:spacing w:before="220"/>
        <w:ind w:firstLine="540"/>
        <w:jc w:val="both"/>
        <w:rPr>
          <w:rFonts w:ascii="Times New Roman" w:hAnsi="Times New Roman" w:cs="Times New Roman"/>
        </w:rPr>
      </w:pPr>
      <w:hyperlink w:anchor="P420" w:history="1">
        <w:r w:rsidRPr="004D7A81">
          <w:rPr>
            <w:rFonts w:ascii="Times New Roman" w:hAnsi="Times New Roman" w:cs="Times New Roman"/>
            <w:color w:val="0000FF"/>
          </w:rPr>
          <w:t>Обращение</w:t>
        </w:r>
      </w:hyperlink>
      <w:r w:rsidRPr="004D7A81">
        <w:rPr>
          <w:rFonts w:ascii="Times New Roman" w:hAnsi="Times New Roman" w:cs="Times New Roman"/>
        </w:rPr>
        <w:t xml:space="preserve"> (запрос) может быть доставлено непосредственно заявителем либо его представителем, полномочия которого оформляются в порядке, установленном действующим </w:t>
      </w:r>
      <w:hyperlink r:id="rId37" w:history="1">
        <w:r w:rsidRPr="004D7A81">
          <w:rPr>
            <w:rFonts w:ascii="Times New Roman" w:hAnsi="Times New Roman" w:cs="Times New Roman"/>
            <w:color w:val="0000FF"/>
          </w:rPr>
          <w:t>законодательством</w:t>
        </w:r>
      </w:hyperlink>
      <w:r w:rsidRPr="004D7A81">
        <w:rPr>
          <w:rFonts w:ascii="Times New Roman" w:hAnsi="Times New Roman" w:cs="Times New Roman"/>
        </w:rPr>
        <w:t>, поступить по почте, электронной почте, в электронной форме посредством краевого портала.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Обращения (запросы) заявителей, обратившихся в МФЦ, для предоставления муниципальной услуги, направляются в муниципальный архив на исполнение.</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Поступившее обращение (запрос) регистрируется специалистом муниципального архива, осуществляющим прием и регистрацию обращений (запросов), в порядке делопроизводства.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Обращение (запрос), поступившее по электронной почте либо в электронной форме посредством краевого портала, распечатывается на бумажном носителе и в дальнейшем работа с ним ведется аналогично работе с письменными обращениями (запросами).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Зарегистрированное обращение (запрос) передается руководителю муниципального архива, а затем с резолюцией руководителя муниципального архива передается ответственному специалисту муниципального архива (далее - ответственный специалист) для исполнения.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Результатом выполнения административной процедуры является прием и регистрация обращения (запроса), в том числе поступившего по электронной почте либо в электронной форме посредством краевого портала, в порядке делопроизводства и передача для исполнения зарегистрированного обращения (запроса) ответственному специалисту.</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Максимальный срок выполнения данной процедуры не должен превышать 1 рабочего дня.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3.3.2. Анализ тематики </w:t>
      </w:r>
      <w:hyperlink w:anchor="P420" w:history="1">
        <w:r w:rsidRPr="004D7A81">
          <w:rPr>
            <w:rFonts w:ascii="Times New Roman" w:hAnsi="Times New Roman" w:cs="Times New Roman"/>
            <w:color w:val="0000FF"/>
          </w:rPr>
          <w:t>обращения</w:t>
        </w:r>
      </w:hyperlink>
      <w:r w:rsidRPr="004D7A81">
        <w:rPr>
          <w:rFonts w:ascii="Times New Roman" w:hAnsi="Times New Roman" w:cs="Times New Roman"/>
        </w:rPr>
        <w:t xml:space="preserve"> (запроса).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Основанием для начала административной процедуры анализа тематики обращения (запроса) является получение ответственным специалистом зарегистрированного обращения (запроса) с резолюцией руководителя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Ответственный специалист муниципального архива осуществляет анализ тематики поступивших обращений (запросов) с использованием имеющихся в муниципальном архиве справочников в традиционной форме, содержащих сведения о местах хранения документов, необходимых для исполнения обращения (запроса).</w:t>
      </w:r>
    </w:p>
    <w:p w:rsidR="004D7A81" w:rsidRPr="004D7A81" w:rsidRDefault="004D7A81">
      <w:pPr>
        <w:pStyle w:val="ConsPlusNormal"/>
        <w:spacing w:before="220"/>
        <w:ind w:firstLine="540"/>
        <w:jc w:val="both"/>
        <w:rPr>
          <w:rFonts w:ascii="Times New Roman" w:hAnsi="Times New Roman" w:cs="Times New Roman"/>
        </w:rPr>
      </w:pPr>
      <w:proofErr w:type="gramStart"/>
      <w:r w:rsidRPr="004D7A81">
        <w:rPr>
          <w:rFonts w:ascii="Times New Roman" w:hAnsi="Times New Roman" w:cs="Times New Roman"/>
        </w:rPr>
        <w:t xml:space="preserve">По итогам анализа поступивших обращений (запросов) ответственный специалист </w:t>
      </w:r>
      <w:r w:rsidRPr="004D7A81">
        <w:rPr>
          <w:rFonts w:ascii="Times New Roman" w:hAnsi="Times New Roman" w:cs="Times New Roman"/>
        </w:rPr>
        <w:lastRenderedPageBreak/>
        <w:t>направляет обращение (запрос) и приложенные к нему документы на исполнение по принадлежности в архивное агентство, архивы Красноярского края, органы и организации, в компетенцию которых входит решение поставленных в обращении (запросе) вопросов, для рассмотрения и письменного ответа заявителю обращения (запроса) (о чем ответственный специалист письменно уведомляет заявителя) или принимает решение о рассмотрении обращения</w:t>
      </w:r>
      <w:proofErr w:type="gramEnd"/>
      <w:r w:rsidRPr="004D7A81">
        <w:rPr>
          <w:rFonts w:ascii="Times New Roman" w:hAnsi="Times New Roman" w:cs="Times New Roman"/>
        </w:rPr>
        <w:t xml:space="preserve"> (запроса) на предмет наличия оснований для отказа в предоставлении муниципальной услуги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Результатом исполнения данной административной процедуры является: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направление обращения (запроса) на исполнение по принадлежности в архивное агентство, архивы Красноярского края, органы и организации (и письменное уведомление заявителя об этом);</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принятие решения о рассмотрении обращения (запроса) на предмет наличия оснований для отказа в предоставлении муниципальной услуги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Максимальный срок выполнения данной административной процедуры не должен превышать 4 рабочих дней.</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3.3.3. Рассмотрение </w:t>
      </w:r>
      <w:hyperlink w:anchor="P420" w:history="1">
        <w:r w:rsidRPr="004D7A81">
          <w:rPr>
            <w:rFonts w:ascii="Times New Roman" w:hAnsi="Times New Roman" w:cs="Times New Roman"/>
            <w:color w:val="0000FF"/>
          </w:rPr>
          <w:t>обращения</w:t>
        </w:r>
      </w:hyperlink>
      <w:r w:rsidRPr="004D7A81">
        <w:rPr>
          <w:rFonts w:ascii="Times New Roman" w:hAnsi="Times New Roman" w:cs="Times New Roman"/>
        </w:rPr>
        <w:t xml:space="preserve"> (запроса) на предмет наличия оснований для отказа в предоставлении муниципальной услуги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Основанием для начала административной процедуры рассмотрения обращения (запроса) на предмет наличия оснований для отказа в предоставлении муниципальной услуги (информации) является принятие ответственным специалистом решения о рассмотрении обращения (запроса) на предмет наличия оснований для отказа в предоставлении муниципальной услуги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При рассмотрении обращения (запроса) ответственный специалист:</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проверяет полномочия представителя, действующего от имени заявителя;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наличие документов, необходимых для рассмотрения обращения (запроса) по существу.</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В случае наличия оснований, предусмотренных </w:t>
      </w:r>
      <w:hyperlink w:anchor="P148" w:history="1">
        <w:r w:rsidRPr="004D7A81">
          <w:rPr>
            <w:rFonts w:ascii="Times New Roman" w:hAnsi="Times New Roman" w:cs="Times New Roman"/>
            <w:color w:val="0000FF"/>
          </w:rPr>
          <w:t>пунктом 2.8.2</w:t>
        </w:r>
      </w:hyperlink>
      <w:r w:rsidRPr="004D7A81">
        <w:rPr>
          <w:rFonts w:ascii="Times New Roman" w:hAnsi="Times New Roman" w:cs="Times New Roman"/>
        </w:rPr>
        <w:t xml:space="preserve"> Административного регламента, ответственный специалист принимает решение об отказе в предоставлении муниципальной услуги (информации) и готовит проект извещения об отказе в предоставлении муниципальной услуги, в котором указывает причины отказа.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Проект извещения об отказе в предоставлении муниципальной услуги представляется ответственным специалистом на подпись руководителю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При отсутствии оснований для отказа в предоставлении муниципальной услуги (информации) ответственный специалист принимает решение о представлении информации и готовит заявителю соответствующую информацию, а затем представляет ее на подпись руководителю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Результатом исполнения данной административной процедуры являются: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принятие решения об отказе в предоставлении муниципальной услуги (информации) и подготовка извещения об отказе в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принятие решения о представлении информации и подготовка соответствующей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Максимальный срок выполнения административной процедуры не должен превышать 5 рабочих дней.</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3.3.4. Предоставление информации либо извещения об отказе в предоставлении </w:t>
      </w:r>
      <w:r w:rsidRPr="004D7A81">
        <w:rPr>
          <w:rFonts w:ascii="Times New Roman" w:hAnsi="Times New Roman" w:cs="Times New Roman"/>
        </w:rPr>
        <w:lastRenderedPageBreak/>
        <w:t>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Основанием для начала административной процедуры представления информации является подписанная руководителем муниципального архива информация, в которой содержится запрашиваемая информация (по </w:t>
      </w:r>
      <w:hyperlink w:anchor="P540" w:history="1">
        <w:r w:rsidRPr="004D7A81">
          <w:rPr>
            <w:rFonts w:ascii="Times New Roman" w:hAnsi="Times New Roman" w:cs="Times New Roman"/>
            <w:color w:val="0000FF"/>
          </w:rPr>
          <w:t>форме</w:t>
        </w:r>
      </w:hyperlink>
      <w:r w:rsidRPr="004D7A81">
        <w:rPr>
          <w:rFonts w:ascii="Times New Roman" w:hAnsi="Times New Roman" w:cs="Times New Roman"/>
        </w:rPr>
        <w:t xml:space="preserve"> согласно приложению 5 к Административному регламенту).</w:t>
      </w:r>
    </w:p>
    <w:p w:rsidR="004D7A81" w:rsidRPr="004D7A81" w:rsidRDefault="004D7A81">
      <w:pPr>
        <w:pStyle w:val="ConsPlusNormal"/>
        <w:jc w:val="both"/>
        <w:rPr>
          <w:rFonts w:ascii="Times New Roman" w:hAnsi="Times New Roman" w:cs="Times New Roman"/>
        </w:rPr>
      </w:pPr>
      <w:r w:rsidRPr="004D7A81">
        <w:rPr>
          <w:rFonts w:ascii="Times New Roman" w:hAnsi="Times New Roman" w:cs="Times New Roman"/>
        </w:rPr>
        <w:t xml:space="preserve">(в ред. </w:t>
      </w:r>
      <w:hyperlink r:id="rId38"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Информация направляется заявителю посредством почтовой связи либо электронной почты (в случае указания заявителем адреса электронной почты), также заявитель вправе получить ее лично в муниципальном архиве либо МФЦ.</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Основанием для начала административной процедуры предоставления извещения об отказе в предоставлении муниципальной услуги является подписанное руководителем муниципального архива вышеуказанное извещение.</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Извещение об отказе в предоставлении муниципальной услуги направляется заявителю посредством почтовой связи, электронной почты (в случае указания заявителем адреса электронной почты), но заявитель вправе получить его лично в муниципальном архиве либо МФЦ.</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Результатом исполнения данной административной процедуры является: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представление информации;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представление извещения об отказе в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Максимальный срок выполнения административной процедуры не должен превышать 10 рабочих дней.</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3.4. Утратил силу. - </w:t>
      </w:r>
      <w:hyperlink r:id="rId39" w:history="1">
        <w:r w:rsidRPr="004D7A81">
          <w:rPr>
            <w:rFonts w:ascii="Times New Roman" w:hAnsi="Times New Roman" w:cs="Times New Roman"/>
            <w:color w:val="0000FF"/>
          </w:rPr>
          <w:t>Постановление</w:t>
        </w:r>
      </w:hyperlink>
      <w:r w:rsidRPr="004D7A81">
        <w:rPr>
          <w:rFonts w:ascii="Times New Roman" w:hAnsi="Times New Roman" w:cs="Times New Roman"/>
        </w:rPr>
        <w:t xml:space="preserve"> Администрации Таймырского Долгано-Ненецкого муниципального района Красноярского края от 21.10.2020 N 1269.</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Title"/>
        <w:jc w:val="center"/>
        <w:outlineLvl w:val="1"/>
        <w:rPr>
          <w:rFonts w:ascii="Times New Roman" w:hAnsi="Times New Roman" w:cs="Times New Roman"/>
        </w:rPr>
      </w:pPr>
      <w:r w:rsidRPr="004D7A81">
        <w:rPr>
          <w:rFonts w:ascii="Times New Roman" w:hAnsi="Times New Roman" w:cs="Times New Roman"/>
        </w:rPr>
        <w:t xml:space="preserve">4. ФОРМЫ </w:t>
      </w:r>
      <w:proofErr w:type="gramStart"/>
      <w:r w:rsidRPr="004D7A81">
        <w:rPr>
          <w:rFonts w:ascii="Times New Roman" w:hAnsi="Times New Roman" w:cs="Times New Roman"/>
        </w:rPr>
        <w:t>КОНТРОЛЯ ЗА</w:t>
      </w:r>
      <w:proofErr w:type="gramEnd"/>
      <w:r w:rsidRPr="004D7A81">
        <w:rPr>
          <w:rFonts w:ascii="Times New Roman" w:hAnsi="Times New Roman" w:cs="Times New Roman"/>
        </w:rPr>
        <w:t xml:space="preserve"> ИСПОЛНЕНИЕМ</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АДМИНИСТРАТИВНОГО РЕГЛАМЕНТА</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ind w:firstLine="540"/>
        <w:jc w:val="both"/>
        <w:rPr>
          <w:rFonts w:ascii="Times New Roman" w:hAnsi="Times New Roman" w:cs="Times New Roman"/>
        </w:rPr>
      </w:pPr>
      <w:r w:rsidRPr="004D7A81">
        <w:rPr>
          <w:rFonts w:ascii="Times New Roman" w:hAnsi="Times New Roman" w:cs="Times New Roman"/>
        </w:rPr>
        <w:t xml:space="preserve">4.1. </w:t>
      </w:r>
      <w:proofErr w:type="gramStart"/>
      <w:r w:rsidRPr="004D7A81">
        <w:rPr>
          <w:rFonts w:ascii="Times New Roman" w:hAnsi="Times New Roman" w:cs="Times New Roman"/>
        </w:rPr>
        <w:t>Текущий контроль за соблюдением и исполнением ответственными должностными лицами муниципального архива положений Административного регламента и иных нормативных актов, устанавливающих требования к предоставлению муниципальной услуги, а также принятием ими решений осуществляется руководителем муниципального архива 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содержащих жалобы на решения, действия (бездействие</w:t>
      </w:r>
      <w:proofErr w:type="gramEnd"/>
      <w:r w:rsidRPr="004D7A81">
        <w:rPr>
          <w:rFonts w:ascii="Times New Roman" w:hAnsi="Times New Roman" w:cs="Times New Roman"/>
        </w:rPr>
        <w:t>) специалистов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D7A81">
        <w:rPr>
          <w:rFonts w:ascii="Times New Roman" w:hAnsi="Times New Roman" w:cs="Times New Roman"/>
        </w:rPr>
        <w:t>контроля за</w:t>
      </w:r>
      <w:proofErr w:type="gramEnd"/>
      <w:r w:rsidRPr="004D7A81">
        <w:rPr>
          <w:rFonts w:ascii="Times New Roman" w:hAnsi="Times New Roman" w:cs="Times New Roman"/>
        </w:rPr>
        <w:t xml:space="preserve"> полнотой и качеством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4.2.1. </w:t>
      </w:r>
      <w:proofErr w:type="gramStart"/>
      <w:r w:rsidRPr="004D7A81">
        <w:rPr>
          <w:rFonts w:ascii="Times New Roman" w:hAnsi="Times New Roman" w:cs="Times New Roman"/>
        </w:rPr>
        <w:t>Контроль за</w:t>
      </w:r>
      <w:proofErr w:type="gramEnd"/>
      <w:r w:rsidRPr="004D7A81">
        <w:rPr>
          <w:rFonts w:ascii="Times New Roman" w:hAnsi="Times New Roman" w:cs="Times New Roman"/>
        </w:rPr>
        <w:t xml:space="preserve"> полнотой и качеством предоставления муниципальной услуги осуществляется в формах:</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проведения проверок;</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рассмотрения жалоб на действия (бездействие) должностных лиц муниципального архива, ответственных за предоставление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4.2.2. Проверки могут быть плановыми и внеплановыми. Порядок и периодичность осуществления плановых проверок устанавливается планом работы муниципального архива. При проверке могут рассматриваться все вопросы, связанные с предоставлением муниципальной </w:t>
      </w:r>
      <w:r w:rsidRPr="004D7A81">
        <w:rPr>
          <w:rFonts w:ascii="Times New Roman" w:hAnsi="Times New Roman" w:cs="Times New Roman"/>
        </w:rPr>
        <w:lastRenderedPageBreak/>
        <w:t>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муниципального архива, ответственных за предоставление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4.3. Должностные лица муниципального архива несут ответственность:</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за выполнение административных действий (административных процедур), предусмотренных Административным регламентом;</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за достоверность информации представляемой в ходе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По результатам проведенных проверок в случае выявления нарушений прав заявителей руководителем муниципального архива осуществляется привлечение виновных лиц к дисциплинарной ответственности в соответствии с </w:t>
      </w:r>
      <w:hyperlink r:id="rId40" w:history="1">
        <w:r w:rsidRPr="004D7A81">
          <w:rPr>
            <w:rFonts w:ascii="Times New Roman" w:hAnsi="Times New Roman" w:cs="Times New Roman"/>
            <w:color w:val="0000FF"/>
          </w:rPr>
          <w:t>законодательством</w:t>
        </w:r>
      </w:hyperlink>
      <w:r w:rsidRPr="004D7A81">
        <w:rPr>
          <w:rFonts w:ascii="Times New Roman" w:hAnsi="Times New Roman" w:cs="Times New Roman"/>
        </w:rPr>
        <w:t xml:space="preserve"> Российской Федерации.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4.4. При необходимости в рамках проведения проверки по инициативе руководителя муниципального архива может создаваться рабочая группа для рассмотрения информации об исполнении Административного регламента и подготовке предложений по совершенствованию деятельности муниципального архива по предоставлению муниципальной услуги.</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Title"/>
        <w:jc w:val="center"/>
        <w:outlineLvl w:val="1"/>
        <w:rPr>
          <w:rFonts w:ascii="Times New Roman" w:hAnsi="Times New Roman" w:cs="Times New Roman"/>
        </w:rPr>
      </w:pPr>
      <w:r w:rsidRPr="004D7A81">
        <w:rPr>
          <w:rFonts w:ascii="Times New Roman" w:hAnsi="Times New Roman" w:cs="Times New Roman"/>
        </w:rPr>
        <w:t>5. ДОСУДЕБНЫЙ (ВНЕСУДЕБНЫЙ) ПОРЯДОК ОБЖАЛОВАНИЯ РЕШЕНИЙ</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И ДЕЙСТВИЙ (БЕЗДЕЙСТВИЯ) ДОЛЖНОСТНЫХ ЛИЦ И СПЕЦИАЛИСТОВ</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МУНИЦИПАЛЬНОГО АРХИВА</w:t>
      </w:r>
    </w:p>
    <w:p w:rsidR="004D7A81" w:rsidRPr="004D7A81" w:rsidRDefault="004D7A81">
      <w:pPr>
        <w:pStyle w:val="ConsPlusNormal"/>
        <w:jc w:val="center"/>
        <w:rPr>
          <w:rFonts w:ascii="Times New Roman" w:hAnsi="Times New Roman" w:cs="Times New Roman"/>
        </w:rPr>
      </w:pPr>
      <w:proofErr w:type="gramStart"/>
      <w:r w:rsidRPr="004D7A81">
        <w:rPr>
          <w:rFonts w:ascii="Times New Roman" w:hAnsi="Times New Roman" w:cs="Times New Roman"/>
        </w:rPr>
        <w:t xml:space="preserve">(в ред. </w:t>
      </w:r>
      <w:hyperlink r:id="rId41" w:history="1">
        <w:r w:rsidRPr="004D7A81">
          <w:rPr>
            <w:rFonts w:ascii="Times New Roman" w:hAnsi="Times New Roman" w:cs="Times New Roman"/>
            <w:color w:val="0000FF"/>
          </w:rPr>
          <w:t>Постановления</w:t>
        </w:r>
      </w:hyperlink>
      <w:r w:rsidRPr="004D7A81">
        <w:rPr>
          <w:rFonts w:ascii="Times New Roman" w:hAnsi="Times New Roman" w:cs="Times New Roman"/>
        </w:rPr>
        <w:t xml:space="preserve"> Администрации Таймырского</w:t>
      </w:r>
      <w:proofErr w:type="gramEnd"/>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rPr>
        <w:t>Долгано-Ненецкого муниципального района Красноярского края</w:t>
      </w:r>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rPr>
        <w:t>от 21.10.2020 N 1269)</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ind w:firstLine="540"/>
        <w:jc w:val="both"/>
        <w:rPr>
          <w:rFonts w:ascii="Times New Roman" w:hAnsi="Times New Roman" w:cs="Times New Roman"/>
        </w:rPr>
      </w:pPr>
      <w:r w:rsidRPr="004D7A81">
        <w:rPr>
          <w:rFonts w:ascii="Times New Roman" w:hAnsi="Times New Roman" w:cs="Times New Roman"/>
        </w:rPr>
        <w:t xml:space="preserve">5.1. </w:t>
      </w:r>
      <w:proofErr w:type="gramStart"/>
      <w:r w:rsidRPr="004D7A81">
        <w:rPr>
          <w:rFonts w:ascii="Times New Roman" w:hAnsi="Times New Roman" w:cs="Times New Roman"/>
        </w:rPr>
        <w:t>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Заявитель имеет право на обжалование действий (бездействия) руководителя, специалистов муниципального архива, принятых решений в ходе предоставления муниципальной услуги в досудебном (внесудебном) порядке (далее - жалоба).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Подать жалобу вправе заявитель, обратившийся в муниципальный архив с обращением (запросом) о предоставлении муниципальной услуги, выраженным в устной, письменной или электронной форме, и получившим муниципальную услугу в следующих случаях:</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1) нарушения срока регистрации обращения (запроса) заявителя о предоставлении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2) нарушения срока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4) отказ в приеме документов, предоставление которых предусмотрено нормативными </w:t>
      </w:r>
      <w:r w:rsidRPr="004D7A81">
        <w:rPr>
          <w:rFonts w:ascii="Times New Roman" w:hAnsi="Times New Roman" w:cs="Times New Roman"/>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 для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proofErr w:type="gramStart"/>
      <w:r w:rsidRPr="004D7A81">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7A81" w:rsidRPr="004D7A81" w:rsidRDefault="004D7A81">
      <w:pPr>
        <w:pStyle w:val="ConsPlusNormal"/>
        <w:spacing w:before="220"/>
        <w:ind w:firstLine="540"/>
        <w:jc w:val="both"/>
        <w:rPr>
          <w:rFonts w:ascii="Times New Roman" w:hAnsi="Times New Roman" w:cs="Times New Roman"/>
        </w:rPr>
      </w:pPr>
      <w:proofErr w:type="gramStart"/>
      <w:r w:rsidRPr="004D7A81">
        <w:rPr>
          <w:rFonts w:ascii="Times New Roman" w:hAnsi="Times New Roman" w:cs="Times New Roman"/>
        </w:rPr>
        <w:t>7) отказ муниципального архива, ответственного специалиста муниципального архива,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4D7A81" w:rsidRPr="004D7A81" w:rsidRDefault="004D7A81">
      <w:pPr>
        <w:pStyle w:val="ConsPlusNormal"/>
        <w:spacing w:before="220"/>
        <w:ind w:firstLine="540"/>
        <w:jc w:val="both"/>
        <w:rPr>
          <w:rFonts w:ascii="Times New Roman" w:hAnsi="Times New Roman" w:cs="Times New Roman"/>
        </w:rPr>
      </w:pPr>
      <w:proofErr w:type="gramStart"/>
      <w:r w:rsidRPr="004D7A81">
        <w:rPr>
          <w:rFonts w:ascii="Times New Roman" w:hAnsi="Times New Roman" w:cs="Times New Roman"/>
        </w:rPr>
        <w:t>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4D7A81">
          <w:rPr>
            <w:rFonts w:ascii="Times New Roman" w:hAnsi="Times New Roman" w:cs="Times New Roman"/>
            <w:color w:val="0000FF"/>
          </w:rPr>
          <w:t>пунктом 4 части 1 статьи 7</w:t>
        </w:r>
      </w:hyperlink>
      <w:r w:rsidRPr="004D7A81">
        <w:rPr>
          <w:rFonts w:ascii="Times New Roman" w:hAnsi="Times New Roman" w:cs="Times New Roman"/>
        </w:rPr>
        <w:t xml:space="preserve"> Федерального закона от 27.07.2010 N 210-ФЗ.</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5.2. Уполномоченные лица, которым может быть направлена жалоба заявителя в досудебном (внесудебном) порядке.</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Жалоба на решения и действия (бездействие) руководителя муниципального архива рассматривается заместителем Главы муниципального района по общим вопросам, специалистов муниципального архива - руководителем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Заместитель Главы муниципального района по общим вопросам или руководитель муниципального архива: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обеспечивают объективное, всестороннее и своевременное рассмотрение жалобы, в случае необходимости - с участием заявителя, подавшего жалобу;</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принимают меры, направленные на восстановление или защиту нарушенных прав и законных интересов заявителя;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При рассмотрении жалобы заместитель Главы муниципального района по общим вопросам или руководитель муниципального архива запрашивают и учитывают мнение руководителя и ответственных специалистов муниципального архива, решения, действия (бездействие) которых обжалуются.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5.3. Способы информирования заявителя о порядке подачи и рассмотрения жалобы.</w:t>
      </w:r>
    </w:p>
    <w:p w:rsidR="004D7A81" w:rsidRPr="004D7A81" w:rsidRDefault="004D7A81">
      <w:pPr>
        <w:pStyle w:val="ConsPlusNormal"/>
        <w:spacing w:before="220"/>
        <w:ind w:firstLine="540"/>
        <w:jc w:val="both"/>
        <w:rPr>
          <w:rFonts w:ascii="Times New Roman" w:hAnsi="Times New Roman" w:cs="Times New Roman"/>
        </w:rPr>
      </w:pPr>
      <w:proofErr w:type="gramStart"/>
      <w:r w:rsidRPr="004D7A81">
        <w:rPr>
          <w:rFonts w:ascii="Times New Roman" w:hAnsi="Times New Roman" w:cs="Times New Roman"/>
        </w:rPr>
        <w:t xml:space="preserve">Информацию о порядке подачи и рассмотрения жалобы заявитель может получить на </w:t>
      </w:r>
      <w:r w:rsidRPr="004D7A81">
        <w:rPr>
          <w:rFonts w:ascii="Times New Roman" w:hAnsi="Times New Roman" w:cs="Times New Roman"/>
        </w:rPr>
        <w:lastRenderedPageBreak/>
        <w:t>информационных стендах в местах предоставления муниципальных услуг, на официальном сайте органов местного самоуправления муниципального района в сети Интернет: www.taimyr24.ru (вкладка "Муниципальные услуги", раздел "Архивное дело"), на сайте МФЦ: www.24mfc.ru и на краевом портале государственных и муниципальных услуг Красноярского края: www.gosuslugi.krskstate.ru.</w:t>
      </w:r>
      <w:proofErr w:type="gramEnd"/>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5.4. Перечень нормативных правовых актов, регулирующих порядок досудебного (внесудебного) обжалования решений и действий (бездействия) муниципального архива, а также его ответственных специалистов.</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Досудебное (внесудебное) обжалование решений и действий (бездействия) муниципального архива, а также его ответственных специалистов, предоставляющих муниципальную услугу, осуществляется в соответствии с Федеральным </w:t>
      </w:r>
      <w:hyperlink r:id="rId43" w:history="1">
        <w:r w:rsidRPr="004D7A81">
          <w:rPr>
            <w:rFonts w:ascii="Times New Roman" w:hAnsi="Times New Roman" w:cs="Times New Roman"/>
            <w:color w:val="0000FF"/>
          </w:rPr>
          <w:t>законом</w:t>
        </w:r>
      </w:hyperlink>
      <w:r w:rsidRPr="004D7A81">
        <w:rPr>
          <w:rFonts w:ascii="Times New Roman" w:hAnsi="Times New Roman" w:cs="Times New Roman"/>
        </w:rPr>
        <w:t xml:space="preserve"> от 27.07.2010 N 210-ФЗ.</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Title"/>
        <w:jc w:val="center"/>
        <w:outlineLvl w:val="1"/>
        <w:rPr>
          <w:rFonts w:ascii="Times New Roman" w:hAnsi="Times New Roman" w:cs="Times New Roman"/>
        </w:rPr>
      </w:pPr>
      <w:r w:rsidRPr="004D7A81">
        <w:rPr>
          <w:rFonts w:ascii="Times New Roman" w:hAnsi="Times New Roman" w:cs="Times New Roman"/>
        </w:rPr>
        <w:t>6. ОСОБЕННОСТИ ВЫПОЛНЕНИЯ АДМИНИСТРАТИВНЫХ ПРОЦЕДУР</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(ДЕЙСТВИЙ) В МНОГОФУНКЦИОНАЛЬНЫХ ЦЕНТРАХ ПРЕДОСТАВЛЕНИЯ</w:t>
      </w:r>
    </w:p>
    <w:p w:rsidR="004D7A81" w:rsidRPr="004D7A81" w:rsidRDefault="004D7A81">
      <w:pPr>
        <w:pStyle w:val="ConsPlusTitle"/>
        <w:jc w:val="center"/>
        <w:rPr>
          <w:rFonts w:ascii="Times New Roman" w:hAnsi="Times New Roman" w:cs="Times New Roman"/>
        </w:rPr>
      </w:pPr>
      <w:r w:rsidRPr="004D7A81">
        <w:rPr>
          <w:rFonts w:ascii="Times New Roman" w:hAnsi="Times New Roman" w:cs="Times New Roman"/>
        </w:rPr>
        <w:t>ГОСУДАРСТВЕННЫХ И МУНИЦИПАЛЬНЫХ УСЛУГ</w:t>
      </w:r>
    </w:p>
    <w:p w:rsidR="004D7A81" w:rsidRPr="004D7A81" w:rsidRDefault="004D7A81">
      <w:pPr>
        <w:pStyle w:val="ConsPlusNormal"/>
        <w:jc w:val="center"/>
        <w:rPr>
          <w:rFonts w:ascii="Times New Roman" w:hAnsi="Times New Roman" w:cs="Times New Roman"/>
        </w:rPr>
      </w:pPr>
      <w:proofErr w:type="gramStart"/>
      <w:r w:rsidRPr="004D7A81">
        <w:rPr>
          <w:rFonts w:ascii="Times New Roman" w:hAnsi="Times New Roman" w:cs="Times New Roman"/>
        </w:rPr>
        <w:t xml:space="preserve">(введен </w:t>
      </w:r>
      <w:hyperlink r:id="rId44" w:history="1">
        <w:r w:rsidRPr="004D7A81">
          <w:rPr>
            <w:rFonts w:ascii="Times New Roman" w:hAnsi="Times New Roman" w:cs="Times New Roman"/>
            <w:color w:val="0000FF"/>
          </w:rPr>
          <w:t>Постановлением</w:t>
        </w:r>
      </w:hyperlink>
      <w:r w:rsidRPr="004D7A81">
        <w:rPr>
          <w:rFonts w:ascii="Times New Roman" w:hAnsi="Times New Roman" w:cs="Times New Roman"/>
        </w:rPr>
        <w:t xml:space="preserve"> Администрации Таймырского</w:t>
      </w:r>
      <w:proofErr w:type="gramEnd"/>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rPr>
        <w:t>Долгано-Ненецкого муниципального района Красноярского края</w:t>
      </w:r>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rPr>
        <w:t>от 21.10.2020 N 1269)</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ind w:firstLine="540"/>
        <w:jc w:val="both"/>
        <w:rPr>
          <w:rFonts w:ascii="Times New Roman" w:hAnsi="Times New Roman" w:cs="Times New Roman"/>
        </w:rPr>
      </w:pPr>
      <w:r w:rsidRPr="004D7A81">
        <w:rPr>
          <w:rFonts w:ascii="Times New Roman" w:hAnsi="Times New Roman" w:cs="Times New Roman"/>
        </w:rPr>
        <w:t>6.1. МФЦ:</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6.1.1. Осуществляет информирование и прием заявлений и документов от заявителей по предоставлению муниципальной услуги в рамках соглашения о взаимодействии между МФЦ и Администрацией муниципального района.</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6.1.2. Соблюдает при предоставлении муниципальной услуги требования нормативных правовых актов, регулирующих порядок их предоставления.</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6.1.3. Доставляет принятые от заявителей обращения (запросы) и приложенные к ним документы в муниципальный архив не позднее одного рабочего дня, следующего за днем приема заявления и документов.</w:t>
      </w:r>
    </w:p>
    <w:p w:rsidR="004D7A81" w:rsidRPr="004D7A81" w:rsidRDefault="004D7A81">
      <w:pPr>
        <w:pStyle w:val="ConsPlusNormal"/>
        <w:spacing w:before="220"/>
        <w:ind w:firstLine="540"/>
        <w:jc w:val="both"/>
        <w:rPr>
          <w:rFonts w:ascii="Times New Roman" w:hAnsi="Times New Roman" w:cs="Times New Roman"/>
        </w:rPr>
      </w:pPr>
      <w:r w:rsidRPr="004D7A81">
        <w:rPr>
          <w:rFonts w:ascii="Times New Roman" w:hAnsi="Times New Roman" w:cs="Times New Roman"/>
        </w:rPr>
        <w:t xml:space="preserve">6.1.4. </w:t>
      </w:r>
      <w:proofErr w:type="gramStart"/>
      <w:r w:rsidRPr="004D7A81">
        <w:rPr>
          <w:rFonts w:ascii="Times New Roman" w:hAnsi="Times New Roman" w:cs="Times New Roman"/>
        </w:rPr>
        <w:t>Принимает жалобы заявителей, чьи права и законные интересы, по их мнению, могли быть нарушены в ходе предоставления муниципальной услуги (отказ в предоставлении услуги, необоснованное затягивание установленных соответствующим административным регламентом сроков предоставления услуги, а также действия (бездействие) и решения руководителя, ответственных специалистов муниципального архива, нарушающих требования к предоставлению услуги, и не позднее следующего рабочего дня передает их в муниципальный архив для</w:t>
      </w:r>
      <w:proofErr w:type="gramEnd"/>
      <w:r w:rsidRPr="004D7A81">
        <w:rPr>
          <w:rFonts w:ascii="Times New Roman" w:hAnsi="Times New Roman" w:cs="Times New Roman"/>
        </w:rPr>
        <w:t xml:space="preserve"> рассмотрения и принятия решения по существу всех поставленных вопросов.</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Default="004D7A81">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B149A9" w:rsidRDefault="00B149A9">
      <w:pPr>
        <w:pStyle w:val="ConsPlusNormal"/>
        <w:jc w:val="both"/>
        <w:rPr>
          <w:rFonts w:ascii="Times New Roman" w:hAnsi="Times New Roman" w:cs="Times New Roman"/>
        </w:rPr>
      </w:pPr>
    </w:p>
    <w:p w:rsidR="00750FB7" w:rsidRPr="00750FB7" w:rsidRDefault="00750FB7" w:rsidP="00750FB7">
      <w:pPr>
        <w:tabs>
          <w:tab w:val="num" w:pos="5353"/>
        </w:tabs>
        <w:ind w:left="4820"/>
        <w:rPr>
          <w:sz w:val="22"/>
          <w:szCs w:val="22"/>
        </w:rPr>
      </w:pPr>
      <w:r w:rsidRPr="00750FB7">
        <w:rPr>
          <w:sz w:val="22"/>
          <w:szCs w:val="22"/>
        </w:rPr>
        <w:lastRenderedPageBreak/>
        <w:t>Приложение 1 к Административному регламенту по предоставлению муниципальной услуги «Организация информационного обеспечения граждан, организаций и общественных объединений на основе документов архива Таймырского Долгано-Ненецкого муниципального района»</w:t>
      </w:r>
    </w:p>
    <w:p w:rsidR="004D7A81" w:rsidRPr="00750FB7" w:rsidRDefault="004D7A81">
      <w:pPr>
        <w:spacing w:after="1"/>
        <w:rPr>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7A81" w:rsidRPr="004D7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A81" w:rsidRPr="004D7A81" w:rsidRDefault="004D7A81"/>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c>
          <w:tcPr>
            <w:tcW w:w="0" w:type="auto"/>
            <w:tcBorders>
              <w:top w:val="nil"/>
              <w:left w:val="nil"/>
              <w:bottom w:val="nil"/>
              <w:right w:val="nil"/>
            </w:tcBorders>
            <w:shd w:val="clear" w:color="auto" w:fill="F4F3F8"/>
            <w:tcMar>
              <w:top w:w="113" w:type="dxa"/>
              <w:left w:w="0" w:type="dxa"/>
              <w:bottom w:w="113" w:type="dxa"/>
              <w:right w:w="0" w:type="dxa"/>
            </w:tcMar>
          </w:tcPr>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Список изменяющих документов</w:t>
            </w:r>
          </w:p>
          <w:p w:rsidR="004D7A81" w:rsidRPr="004D7A81" w:rsidRDefault="004D7A81">
            <w:pPr>
              <w:pStyle w:val="ConsPlusNormal"/>
              <w:jc w:val="center"/>
              <w:rPr>
                <w:rFonts w:ascii="Times New Roman" w:hAnsi="Times New Roman" w:cs="Times New Roman"/>
              </w:rPr>
            </w:pPr>
            <w:proofErr w:type="gramStart"/>
            <w:r w:rsidRPr="004D7A81">
              <w:rPr>
                <w:rFonts w:ascii="Times New Roman" w:hAnsi="Times New Roman" w:cs="Times New Roman"/>
                <w:color w:val="392C69"/>
              </w:rPr>
              <w:t xml:space="preserve">(в ред. </w:t>
            </w:r>
            <w:hyperlink r:id="rId45" w:history="1">
              <w:r w:rsidRPr="004D7A81">
                <w:rPr>
                  <w:rFonts w:ascii="Times New Roman" w:hAnsi="Times New Roman" w:cs="Times New Roman"/>
                  <w:color w:val="0000FF"/>
                </w:rPr>
                <w:t>Постановления</w:t>
              </w:r>
            </w:hyperlink>
            <w:r w:rsidRPr="004D7A81">
              <w:rPr>
                <w:rFonts w:ascii="Times New Roman" w:hAnsi="Times New Roman" w:cs="Times New Roman"/>
                <w:color w:val="392C69"/>
              </w:rPr>
              <w:t xml:space="preserve"> Администрации Таймырского Долгано-Ненецкого</w:t>
            </w:r>
            <w:proofErr w:type="gramEnd"/>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муниципального района Красноярского края от 21.10.2020 N 1269)</w:t>
            </w:r>
          </w:p>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r>
    </w:tbl>
    <w:p w:rsidR="004D7A81" w:rsidRPr="004D7A81" w:rsidRDefault="004D7A81">
      <w:pPr>
        <w:pStyle w:val="ConsPlusNormal"/>
        <w:jc w:val="both"/>
        <w:rPr>
          <w:rFonts w:ascii="Times New Roman" w:hAnsi="Times New Roman" w:cs="Times New Roman"/>
        </w:rPr>
      </w:pPr>
    </w:p>
    <w:p w:rsidR="00750FB7" w:rsidRPr="00750FB7" w:rsidRDefault="00750FB7" w:rsidP="00750FB7">
      <w:pPr>
        <w:tabs>
          <w:tab w:val="num" w:pos="0"/>
        </w:tabs>
        <w:jc w:val="center"/>
        <w:rPr>
          <w:b/>
          <w:sz w:val="22"/>
          <w:szCs w:val="22"/>
        </w:rPr>
      </w:pPr>
      <w:bookmarkStart w:id="4" w:name="P355"/>
      <w:bookmarkEnd w:id="4"/>
      <w:r w:rsidRPr="00750FB7">
        <w:rPr>
          <w:b/>
          <w:sz w:val="22"/>
          <w:szCs w:val="22"/>
        </w:rPr>
        <w:t>Форма обращения (запроса) заявителя</w:t>
      </w:r>
    </w:p>
    <w:p w:rsidR="00750FB7" w:rsidRPr="00750FB7" w:rsidRDefault="00750FB7" w:rsidP="00750FB7">
      <w:pPr>
        <w:jc w:val="center"/>
        <w:rPr>
          <w:sz w:val="22"/>
          <w:szCs w:val="22"/>
        </w:rPr>
      </w:pPr>
    </w:p>
    <w:p w:rsidR="00750FB7" w:rsidRPr="00750FB7" w:rsidRDefault="00750FB7" w:rsidP="00750FB7">
      <w:pPr>
        <w:jc w:val="center"/>
        <w:rPr>
          <w:sz w:val="22"/>
          <w:szCs w:val="22"/>
        </w:rPr>
      </w:pPr>
      <w:r w:rsidRPr="00750FB7">
        <w:rPr>
          <w:sz w:val="22"/>
          <w:szCs w:val="22"/>
        </w:rPr>
        <w:t xml:space="preserve">для оформления архивной справки, архивной выписки, архивной копии </w:t>
      </w:r>
    </w:p>
    <w:p w:rsidR="00750FB7" w:rsidRPr="00750FB7" w:rsidRDefault="00750FB7" w:rsidP="00750FB7">
      <w:pPr>
        <w:jc w:val="center"/>
        <w:rPr>
          <w:sz w:val="22"/>
          <w:szCs w:val="22"/>
        </w:rPr>
      </w:pPr>
      <w:r w:rsidRPr="00750FB7">
        <w:rPr>
          <w:sz w:val="22"/>
          <w:szCs w:val="22"/>
        </w:rPr>
        <w:t>(</w:t>
      </w:r>
      <w:proofErr w:type="gramStart"/>
      <w:r w:rsidRPr="00750FB7">
        <w:rPr>
          <w:sz w:val="22"/>
          <w:szCs w:val="22"/>
        </w:rPr>
        <w:t>нужное</w:t>
      </w:r>
      <w:proofErr w:type="gramEnd"/>
      <w:r w:rsidRPr="00750FB7">
        <w:rPr>
          <w:sz w:val="22"/>
          <w:szCs w:val="22"/>
        </w:rPr>
        <w:t xml:space="preserve"> подчеркнуть) (далее – архивная информация) по архивным документам </w:t>
      </w:r>
    </w:p>
    <w:p w:rsidR="00750FB7" w:rsidRPr="00750FB7" w:rsidRDefault="00750FB7" w:rsidP="00750FB7">
      <w:pPr>
        <w:jc w:val="center"/>
        <w:rPr>
          <w:sz w:val="22"/>
          <w:szCs w:val="22"/>
        </w:rPr>
      </w:pPr>
      <w:r w:rsidRPr="00750FB7">
        <w:rPr>
          <w:sz w:val="22"/>
          <w:szCs w:val="22"/>
        </w:rPr>
        <w:t>муниципального казенного учреждения «Таймырский архив»</w:t>
      </w:r>
    </w:p>
    <w:p w:rsidR="00750FB7" w:rsidRPr="00750FB7" w:rsidRDefault="00750FB7" w:rsidP="00750FB7">
      <w:pPr>
        <w:jc w:val="center"/>
        <w:rPr>
          <w:sz w:val="22"/>
          <w:szCs w:val="22"/>
        </w:rPr>
      </w:pPr>
    </w:p>
    <w:tbl>
      <w:tblPr>
        <w:tblW w:w="967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20"/>
        <w:gridCol w:w="4458"/>
      </w:tblGrid>
      <w:tr w:rsidR="00750FB7" w:rsidRPr="00750FB7" w:rsidTr="00D73B98">
        <w:trPr>
          <w:trHeight w:val="1478"/>
        </w:trPr>
        <w:tc>
          <w:tcPr>
            <w:tcW w:w="5220" w:type="dxa"/>
            <w:vAlign w:val="center"/>
          </w:tcPr>
          <w:p w:rsidR="00750FB7" w:rsidRPr="00750FB7" w:rsidRDefault="00750FB7" w:rsidP="00D73B98">
            <w:pPr>
              <w:pStyle w:val="a3"/>
              <w:tabs>
                <w:tab w:val="left" w:pos="8505"/>
              </w:tabs>
              <w:rPr>
                <w:sz w:val="22"/>
                <w:szCs w:val="22"/>
              </w:rPr>
            </w:pPr>
            <w:proofErr w:type="gramStart"/>
            <w:r w:rsidRPr="00750FB7">
              <w:rPr>
                <w:sz w:val="22"/>
                <w:szCs w:val="22"/>
              </w:rPr>
              <w:t xml:space="preserve">Фамилия, имя, отчество лица, запрашивающего архивную информацию;  данные паспорта (серия, номер, кем выдан, дата выдачи), доверенность </w:t>
            </w:r>
            <w:proofErr w:type="gramEnd"/>
          </w:p>
        </w:tc>
        <w:tc>
          <w:tcPr>
            <w:tcW w:w="4458" w:type="dxa"/>
            <w:vAlign w:val="center"/>
          </w:tcPr>
          <w:p w:rsidR="00750FB7" w:rsidRPr="00750FB7" w:rsidRDefault="00750FB7" w:rsidP="00D73B98">
            <w:pPr>
              <w:tabs>
                <w:tab w:val="left" w:pos="8505"/>
              </w:tabs>
              <w:spacing w:line="360" w:lineRule="auto"/>
              <w:jc w:val="center"/>
              <w:rPr>
                <w:sz w:val="22"/>
                <w:szCs w:val="22"/>
              </w:rPr>
            </w:pPr>
          </w:p>
        </w:tc>
      </w:tr>
      <w:tr w:rsidR="00750FB7" w:rsidRPr="00750FB7" w:rsidTr="00D73B98">
        <w:trPr>
          <w:trHeight w:val="1240"/>
        </w:trPr>
        <w:tc>
          <w:tcPr>
            <w:tcW w:w="5220" w:type="dxa"/>
            <w:tcBorders>
              <w:bottom w:val="single" w:sz="6" w:space="0" w:color="auto"/>
            </w:tcBorders>
            <w:vAlign w:val="center"/>
          </w:tcPr>
          <w:p w:rsidR="00750FB7" w:rsidRPr="00750FB7" w:rsidRDefault="00750FB7" w:rsidP="00D73B98">
            <w:pPr>
              <w:tabs>
                <w:tab w:val="left" w:pos="8505"/>
              </w:tabs>
              <w:rPr>
                <w:sz w:val="22"/>
                <w:szCs w:val="22"/>
              </w:rPr>
            </w:pPr>
            <w:r w:rsidRPr="00750FB7">
              <w:rPr>
                <w:sz w:val="22"/>
                <w:szCs w:val="22"/>
              </w:rPr>
              <w:t>Фамилия, имя, отчество, дата рождения лица, о котором запрашивается архивная информация (указать все случаи изменения фамилии, имени, отчества)</w:t>
            </w:r>
          </w:p>
        </w:tc>
        <w:tc>
          <w:tcPr>
            <w:tcW w:w="4458" w:type="dxa"/>
            <w:tcBorders>
              <w:bottom w:val="single" w:sz="6" w:space="0" w:color="auto"/>
            </w:tcBorders>
            <w:vAlign w:val="center"/>
          </w:tcPr>
          <w:p w:rsidR="00750FB7" w:rsidRPr="00750FB7" w:rsidRDefault="00750FB7" w:rsidP="00D73B98">
            <w:pPr>
              <w:tabs>
                <w:tab w:val="left" w:pos="8505"/>
              </w:tabs>
              <w:spacing w:line="360" w:lineRule="auto"/>
              <w:jc w:val="center"/>
              <w:rPr>
                <w:sz w:val="22"/>
                <w:szCs w:val="22"/>
              </w:rPr>
            </w:pPr>
          </w:p>
        </w:tc>
      </w:tr>
      <w:tr w:rsidR="00750FB7" w:rsidRPr="00750FB7" w:rsidTr="00D73B98">
        <w:trPr>
          <w:trHeight w:val="881"/>
        </w:trPr>
        <w:tc>
          <w:tcPr>
            <w:tcW w:w="5220" w:type="dxa"/>
            <w:tcBorders>
              <w:bottom w:val="single" w:sz="4" w:space="0" w:color="auto"/>
            </w:tcBorders>
            <w:vAlign w:val="center"/>
          </w:tcPr>
          <w:p w:rsidR="00750FB7" w:rsidRPr="00750FB7" w:rsidRDefault="00750FB7" w:rsidP="00D73B98">
            <w:pPr>
              <w:pStyle w:val="a3"/>
              <w:tabs>
                <w:tab w:val="left" w:pos="8505"/>
              </w:tabs>
              <w:rPr>
                <w:sz w:val="22"/>
                <w:szCs w:val="22"/>
              </w:rPr>
            </w:pPr>
            <w:r w:rsidRPr="00750FB7">
              <w:rPr>
                <w:sz w:val="22"/>
                <w:szCs w:val="22"/>
              </w:rPr>
              <w:t>На чье имя выписывать архивную информацию</w:t>
            </w:r>
          </w:p>
        </w:tc>
        <w:tc>
          <w:tcPr>
            <w:tcW w:w="4458" w:type="dxa"/>
            <w:tcBorders>
              <w:bottom w:val="single" w:sz="4" w:space="0" w:color="auto"/>
            </w:tcBorders>
            <w:vAlign w:val="center"/>
          </w:tcPr>
          <w:p w:rsidR="00750FB7" w:rsidRPr="00750FB7" w:rsidRDefault="00750FB7" w:rsidP="00D73B98">
            <w:pPr>
              <w:tabs>
                <w:tab w:val="left" w:pos="8505"/>
              </w:tabs>
              <w:spacing w:line="360" w:lineRule="auto"/>
              <w:jc w:val="center"/>
              <w:rPr>
                <w:sz w:val="22"/>
                <w:szCs w:val="22"/>
              </w:rPr>
            </w:pPr>
          </w:p>
        </w:tc>
      </w:tr>
      <w:tr w:rsidR="00750FB7" w:rsidRPr="00750FB7" w:rsidTr="00D73B98">
        <w:trPr>
          <w:trHeight w:val="1081"/>
        </w:trPr>
        <w:tc>
          <w:tcPr>
            <w:tcW w:w="5220" w:type="dxa"/>
            <w:tcBorders>
              <w:top w:val="single" w:sz="4" w:space="0" w:color="auto"/>
              <w:left w:val="single" w:sz="4" w:space="0" w:color="auto"/>
              <w:bottom w:val="single" w:sz="4" w:space="0" w:color="auto"/>
              <w:right w:val="single" w:sz="4" w:space="0" w:color="auto"/>
            </w:tcBorders>
            <w:vAlign w:val="center"/>
          </w:tcPr>
          <w:p w:rsidR="00750FB7" w:rsidRPr="00750FB7" w:rsidRDefault="00750FB7" w:rsidP="00D73B98">
            <w:pPr>
              <w:tabs>
                <w:tab w:val="num" w:pos="0"/>
              </w:tabs>
              <w:rPr>
                <w:b/>
                <w:sz w:val="22"/>
                <w:szCs w:val="22"/>
              </w:rPr>
            </w:pPr>
            <w:r w:rsidRPr="00750FB7">
              <w:rPr>
                <w:b/>
                <w:sz w:val="22"/>
                <w:szCs w:val="22"/>
              </w:rPr>
              <w:t>О чем запрашивается архивная информация:</w:t>
            </w:r>
          </w:p>
          <w:p w:rsidR="00750FB7" w:rsidRPr="00750FB7" w:rsidRDefault="00750FB7" w:rsidP="00D73B98">
            <w:pPr>
              <w:tabs>
                <w:tab w:val="num" w:pos="0"/>
              </w:tabs>
              <w:rPr>
                <w:sz w:val="22"/>
                <w:szCs w:val="22"/>
              </w:rPr>
            </w:pPr>
            <w:r w:rsidRPr="00750FB7">
              <w:rPr>
                <w:sz w:val="22"/>
                <w:szCs w:val="22"/>
              </w:rPr>
              <w:t>(в зависимости от содержания обращения (запроса) предоставляются сведения, необходимые для исполнения обращения (запроса)):</w:t>
            </w:r>
          </w:p>
          <w:p w:rsidR="00750FB7" w:rsidRPr="00750FB7" w:rsidRDefault="00750FB7" w:rsidP="00D73B98">
            <w:pPr>
              <w:tabs>
                <w:tab w:val="num" w:pos="72"/>
              </w:tabs>
              <w:ind w:left="72" w:hanging="72"/>
              <w:rPr>
                <w:sz w:val="22"/>
                <w:szCs w:val="22"/>
              </w:rPr>
            </w:pPr>
            <w:r w:rsidRPr="00750FB7">
              <w:rPr>
                <w:sz w:val="22"/>
                <w:szCs w:val="22"/>
              </w:rPr>
              <w:t>-о стаже работы, заработной плате – название, ведомственная подчиненность и адрес органа, организации, время работы, должность;</w:t>
            </w:r>
          </w:p>
          <w:p w:rsidR="00750FB7" w:rsidRPr="00750FB7" w:rsidRDefault="00750FB7" w:rsidP="00D73B98">
            <w:pPr>
              <w:tabs>
                <w:tab w:val="num" w:pos="72"/>
              </w:tabs>
              <w:ind w:left="72" w:hanging="72"/>
              <w:rPr>
                <w:sz w:val="22"/>
                <w:szCs w:val="22"/>
              </w:rPr>
            </w:pPr>
            <w:proofErr w:type="gramStart"/>
            <w:r w:rsidRPr="00750FB7">
              <w:rPr>
                <w:sz w:val="22"/>
                <w:szCs w:val="22"/>
              </w:rPr>
              <w:t>-о рождении, браке, расторжении брака, установлении отцовства, усыновлении, смерти – сведения о рождении, браке, расторжении брака, установлении отцовства, усыновлении, смерти;</w:t>
            </w:r>
            <w:proofErr w:type="gramEnd"/>
          </w:p>
          <w:p w:rsidR="00750FB7" w:rsidRPr="00750FB7" w:rsidRDefault="00750FB7" w:rsidP="00D73B98">
            <w:pPr>
              <w:tabs>
                <w:tab w:val="num" w:pos="72"/>
              </w:tabs>
              <w:ind w:left="72" w:hanging="72"/>
              <w:rPr>
                <w:sz w:val="22"/>
                <w:szCs w:val="22"/>
              </w:rPr>
            </w:pPr>
            <w:r w:rsidRPr="00750FB7">
              <w:rPr>
                <w:sz w:val="22"/>
                <w:szCs w:val="22"/>
              </w:rPr>
              <w:t>-об образовании – название и адрес учебного заведения, даты  поступления и окончания учебы;</w:t>
            </w:r>
          </w:p>
          <w:p w:rsidR="00750FB7" w:rsidRPr="00750FB7" w:rsidRDefault="00750FB7" w:rsidP="00D73B98">
            <w:pPr>
              <w:tabs>
                <w:tab w:val="num" w:pos="72"/>
              </w:tabs>
              <w:ind w:left="72" w:hanging="72"/>
              <w:rPr>
                <w:sz w:val="22"/>
                <w:szCs w:val="22"/>
              </w:rPr>
            </w:pPr>
            <w:r w:rsidRPr="00750FB7">
              <w:rPr>
                <w:sz w:val="22"/>
                <w:szCs w:val="22"/>
              </w:rPr>
              <w:t>-о социальных льготах – сведения об органе, который назначил социальные льготы, даты их назначения;</w:t>
            </w:r>
          </w:p>
          <w:p w:rsidR="00750FB7" w:rsidRPr="00750FB7" w:rsidRDefault="00750FB7" w:rsidP="00D73B98">
            <w:pPr>
              <w:tabs>
                <w:tab w:val="num" w:pos="72"/>
              </w:tabs>
              <w:ind w:left="72" w:hanging="72"/>
              <w:rPr>
                <w:sz w:val="22"/>
                <w:szCs w:val="22"/>
              </w:rPr>
            </w:pPr>
            <w:r w:rsidRPr="00750FB7">
              <w:rPr>
                <w:sz w:val="22"/>
                <w:szCs w:val="22"/>
              </w:rPr>
              <w:t>-о награждении государственными и ведомственными наградами – название награды, дата награждения, решением какого органа произведено, место работы в период награждения, название организации, представившей к награде, ее ведомственная подчиненность;</w:t>
            </w:r>
          </w:p>
          <w:p w:rsidR="00750FB7" w:rsidRPr="00750FB7" w:rsidRDefault="00750FB7" w:rsidP="00D73B98">
            <w:pPr>
              <w:tabs>
                <w:tab w:val="num" w:pos="72"/>
              </w:tabs>
              <w:ind w:left="72" w:hanging="72"/>
              <w:rPr>
                <w:sz w:val="22"/>
                <w:szCs w:val="22"/>
              </w:rPr>
            </w:pPr>
            <w:r w:rsidRPr="00750FB7">
              <w:rPr>
                <w:sz w:val="22"/>
                <w:szCs w:val="22"/>
              </w:rPr>
              <w:t xml:space="preserve">-о нацистских преследованиях – время пребывания в местах принудительного содержания, их </w:t>
            </w:r>
            <w:r w:rsidRPr="00750FB7">
              <w:rPr>
                <w:sz w:val="22"/>
                <w:szCs w:val="22"/>
              </w:rPr>
              <w:lastRenderedPageBreak/>
              <w:t>территориальное расположение, состав семьи (для несовершеннолетних);</w:t>
            </w:r>
          </w:p>
          <w:p w:rsidR="00750FB7" w:rsidRPr="00750FB7" w:rsidRDefault="00750FB7" w:rsidP="00D73B98">
            <w:pPr>
              <w:tabs>
                <w:tab w:val="num" w:pos="72"/>
              </w:tabs>
              <w:ind w:left="72" w:hanging="72"/>
              <w:rPr>
                <w:sz w:val="22"/>
                <w:szCs w:val="22"/>
              </w:rPr>
            </w:pPr>
            <w:r w:rsidRPr="00750FB7">
              <w:rPr>
                <w:sz w:val="22"/>
                <w:szCs w:val="22"/>
              </w:rPr>
              <w:t>-иные сведения, позволяющие осуществить поиск информации, необходимой для исполнения обращения (запроса)</w:t>
            </w:r>
          </w:p>
        </w:tc>
        <w:tc>
          <w:tcPr>
            <w:tcW w:w="4458" w:type="dxa"/>
            <w:tcBorders>
              <w:top w:val="single" w:sz="4" w:space="0" w:color="auto"/>
              <w:left w:val="single" w:sz="4" w:space="0" w:color="auto"/>
              <w:bottom w:val="single" w:sz="4" w:space="0" w:color="auto"/>
              <w:right w:val="single" w:sz="4" w:space="0" w:color="auto"/>
            </w:tcBorders>
            <w:vAlign w:val="center"/>
          </w:tcPr>
          <w:p w:rsidR="00750FB7" w:rsidRPr="00750FB7" w:rsidRDefault="00750FB7" w:rsidP="00D73B98">
            <w:pPr>
              <w:rPr>
                <w:sz w:val="22"/>
                <w:szCs w:val="22"/>
              </w:rPr>
            </w:pPr>
          </w:p>
        </w:tc>
      </w:tr>
      <w:tr w:rsidR="00750FB7" w:rsidRPr="00750FB7" w:rsidTr="00D73B98">
        <w:trPr>
          <w:trHeight w:val="750"/>
        </w:trPr>
        <w:tc>
          <w:tcPr>
            <w:tcW w:w="5220" w:type="dxa"/>
            <w:tcBorders>
              <w:top w:val="single" w:sz="4" w:space="0" w:color="auto"/>
            </w:tcBorders>
            <w:vAlign w:val="center"/>
          </w:tcPr>
          <w:p w:rsidR="00750FB7" w:rsidRPr="00750FB7" w:rsidRDefault="00750FB7" w:rsidP="00D73B98">
            <w:pPr>
              <w:tabs>
                <w:tab w:val="left" w:pos="8505"/>
              </w:tabs>
              <w:rPr>
                <w:sz w:val="22"/>
                <w:szCs w:val="22"/>
              </w:rPr>
            </w:pPr>
            <w:r w:rsidRPr="00750FB7">
              <w:rPr>
                <w:sz w:val="22"/>
                <w:szCs w:val="22"/>
              </w:rPr>
              <w:lastRenderedPageBreak/>
              <w:t>Куда запрашивается архивная информация</w:t>
            </w:r>
          </w:p>
        </w:tc>
        <w:tc>
          <w:tcPr>
            <w:tcW w:w="4458" w:type="dxa"/>
            <w:tcBorders>
              <w:top w:val="single" w:sz="4" w:space="0" w:color="auto"/>
            </w:tcBorders>
            <w:vAlign w:val="center"/>
          </w:tcPr>
          <w:p w:rsidR="00750FB7" w:rsidRPr="00750FB7" w:rsidRDefault="00750FB7" w:rsidP="00D73B98">
            <w:pPr>
              <w:tabs>
                <w:tab w:val="left" w:pos="8505"/>
              </w:tabs>
              <w:spacing w:line="360" w:lineRule="auto"/>
              <w:jc w:val="center"/>
              <w:rPr>
                <w:sz w:val="22"/>
                <w:szCs w:val="22"/>
              </w:rPr>
            </w:pPr>
          </w:p>
        </w:tc>
      </w:tr>
      <w:tr w:rsidR="00750FB7" w:rsidRPr="00750FB7" w:rsidTr="00D73B98">
        <w:trPr>
          <w:trHeight w:val="888"/>
        </w:trPr>
        <w:tc>
          <w:tcPr>
            <w:tcW w:w="5220" w:type="dxa"/>
            <w:vAlign w:val="center"/>
          </w:tcPr>
          <w:p w:rsidR="00750FB7" w:rsidRPr="00750FB7" w:rsidRDefault="00750FB7" w:rsidP="00D73B98">
            <w:pPr>
              <w:tabs>
                <w:tab w:val="left" w:pos="8505"/>
              </w:tabs>
              <w:rPr>
                <w:sz w:val="22"/>
                <w:szCs w:val="22"/>
              </w:rPr>
            </w:pPr>
            <w:r w:rsidRPr="00750FB7">
              <w:rPr>
                <w:sz w:val="22"/>
                <w:szCs w:val="22"/>
              </w:rPr>
              <w:t>Выслать по почте (электронной почте) или передать при личном посещении</w:t>
            </w:r>
          </w:p>
        </w:tc>
        <w:tc>
          <w:tcPr>
            <w:tcW w:w="4458" w:type="dxa"/>
            <w:vAlign w:val="center"/>
          </w:tcPr>
          <w:p w:rsidR="00750FB7" w:rsidRPr="00750FB7" w:rsidRDefault="00750FB7" w:rsidP="00D73B98">
            <w:pPr>
              <w:tabs>
                <w:tab w:val="left" w:pos="8505"/>
              </w:tabs>
              <w:spacing w:line="360" w:lineRule="auto"/>
              <w:jc w:val="center"/>
              <w:rPr>
                <w:sz w:val="22"/>
                <w:szCs w:val="22"/>
              </w:rPr>
            </w:pPr>
          </w:p>
        </w:tc>
      </w:tr>
      <w:tr w:rsidR="00750FB7" w:rsidRPr="00750FB7" w:rsidTr="00D73B98">
        <w:trPr>
          <w:trHeight w:val="865"/>
        </w:trPr>
        <w:tc>
          <w:tcPr>
            <w:tcW w:w="5220" w:type="dxa"/>
            <w:vAlign w:val="center"/>
          </w:tcPr>
          <w:p w:rsidR="00750FB7" w:rsidRPr="00750FB7" w:rsidRDefault="00750FB7" w:rsidP="00D73B98">
            <w:pPr>
              <w:tabs>
                <w:tab w:val="left" w:pos="8505"/>
              </w:tabs>
              <w:rPr>
                <w:sz w:val="22"/>
                <w:szCs w:val="22"/>
              </w:rPr>
            </w:pPr>
            <w:r w:rsidRPr="00750FB7">
              <w:rPr>
                <w:sz w:val="22"/>
                <w:szCs w:val="22"/>
              </w:rPr>
              <w:t>Адрес, по которому направить справку, телефон (домашний, рабочий, сотовый)</w:t>
            </w:r>
          </w:p>
        </w:tc>
        <w:tc>
          <w:tcPr>
            <w:tcW w:w="4458" w:type="dxa"/>
            <w:vAlign w:val="center"/>
          </w:tcPr>
          <w:p w:rsidR="00750FB7" w:rsidRPr="00750FB7" w:rsidRDefault="00750FB7" w:rsidP="00D73B98">
            <w:pPr>
              <w:tabs>
                <w:tab w:val="left" w:pos="8505"/>
              </w:tabs>
              <w:spacing w:line="360" w:lineRule="auto"/>
              <w:jc w:val="center"/>
              <w:rPr>
                <w:sz w:val="22"/>
                <w:szCs w:val="22"/>
              </w:rPr>
            </w:pPr>
          </w:p>
        </w:tc>
      </w:tr>
    </w:tbl>
    <w:p w:rsidR="00750FB7" w:rsidRPr="00750FB7" w:rsidRDefault="00750FB7" w:rsidP="00750FB7">
      <w:pPr>
        <w:rPr>
          <w:sz w:val="22"/>
          <w:szCs w:val="22"/>
        </w:rPr>
      </w:pPr>
    </w:p>
    <w:p w:rsidR="00750FB7" w:rsidRPr="00750FB7" w:rsidRDefault="00750FB7" w:rsidP="00750FB7">
      <w:pPr>
        <w:rPr>
          <w:sz w:val="22"/>
          <w:szCs w:val="22"/>
        </w:rPr>
      </w:pPr>
    </w:p>
    <w:p w:rsidR="00750FB7" w:rsidRPr="00750FB7" w:rsidRDefault="00750FB7" w:rsidP="00750FB7">
      <w:pPr>
        <w:jc w:val="both"/>
        <w:rPr>
          <w:sz w:val="22"/>
          <w:szCs w:val="22"/>
        </w:rPr>
      </w:pPr>
      <w:r w:rsidRPr="00750FB7">
        <w:rPr>
          <w:sz w:val="22"/>
          <w:szCs w:val="22"/>
        </w:rPr>
        <w:t>«___» ___________ 20___г.</w:t>
      </w:r>
      <w:r w:rsidRPr="00750FB7">
        <w:rPr>
          <w:sz w:val="22"/>
          <w:szCs w:val="22"/>
        </w:rPr>
        <w:tab/>
        <w:t xml:space="preserve">                                        </w:t>
      </w:r>
      <w:r>
        <w:rPr>
          <w:sz w:val="22"/>
          <w:szCs w:val="22"/>
        </w:rPr>
        <w:t xml:space="preserve">                               </w:t>
      </w:r>
      <w:r w:rsidRPr="00750FB7">
        <w:rPr>
          <w:sz w:val="22"/>
          <w:szCs w:val="22"/>
        </w:rPr>
        <w:t>___________________</w:t>
      </w:r>
    </w:p>
    <w:p w:rsidR="00750FB7" w:rsidRPr="00750FB7" w:rsidRDefault="00750FB7" w:rsidP="00750FB7">
      <w:pPr>
        <w:jc w:val="both"/>
        <w:rPr>
          <w:sz w:val="16"/>
          <w:szCs w:val="16"/>
        </w:rPr>
      </w:pPr>
      <w:r w:rsidRPr="00750FB7">
        <w:rPr>
          <w:sz w:val="16"/>
          <w:szCs w:val="16"/>
        </w:rPr>
        <w:t xml:space="preserve">     </w:t>
      </w:r>
      <w:r w:rsidRPr="00750FB7">
        <w:rPr>
          <w:sz w:val="16"/>
          <w:szCs w:val="16"/>
        </w:rPr>
        <w:t xml:space="preserve">         </w:t>
      </w:r>
      <w:r w:rsidRPr="00750FB7">
        <w:rPr>
          <w:sz w:val="16"/>
          <w:szCs w:val="16"/>
        </w:rPr>
        <w:t xml:space="preserve">        (дата)                                                                            </w:t>
      </w:r>
      <w:r>
        <w:rPr>
          <w:sz w:val="16"/>
          <w:szCs w:val="16"/>
        </w:rPr>
        <w:t xml:space="preserve">                                                    </w:t>
      </w:r>
      <w:r w:rsidRPr="00750FB7">
        <w:rPr>
          <w:sz w:val="16"/>
          <w:szCs w:val="16"/>
        </w:rPr>
        <w:t xml:space="preserve">       </w:t>
      </w:r>
      <w:r w:rsidRPr="00750FB7">
        <w:rPr>
          <w:sz w:val="16"/>
          <w:szCs w:val="16"/>
        </w:rPr>
        <w:t xml:space="preserve">                 </w:t>
      </w:r>
      <w:r w:rsidRPr="00750FB7">
        <w:rPr>
          <w:sz w:val="16"/>
          <w:szCs w:val="16"/>
        </w:rPr>
        <w:t xml:space="preserve"> (подпись)    </w:t>
      </w:r>
    </w:p>
    <w:p w:rsidR="00750FB7" w:rsidRPr="00416AEA" w:rsidRDefault="00750FB7" w:rsidP="00750FB7">
      <w:pPr>
        <w:rPr>
          <w:sz w:val="26"/>
          <w:szCs w:val="26"/>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Default="004D7A81">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Pr="00750FB7" w:rsidRDefault="00750FB7" w:rsidP="00750FB7">
      <w:pPr>
        <w:tabs>
          <w:tab w:val="center" w:pos="4665"/>
          <w:tab w:val="num" w:pos="5353"/>
        </w:tabs>
        <w:ind w:left="4536"/>
        <w:rPr>
          <w:sz w:val="22"/>
          <w:szCs w:val="22"/>
        </w:rPr>
      </w:pPr>
      <w:r w:rsidRPr="00750FB7">
        <w:rPr>
          <w:sz w:val="22"/>
          <w:szCs w:val="22"/>
        </w:rPr>
        <w:lastRenderedPageBreak/>
        <w:t>Приложение 2 к Административному регламенту по предоставлению муниципальной услуги «Организация информационного обеспечения граждан, организаций и общественных объединений на основе документов архива Таймырского Долгано-Ненецкого муниципального района»</w:t>
      </w:r>
    </w:p>
    <w:p w:rsidR="004D7A81" w:rsidRPr="004D7A81" w:rsidRDefault="004D7A8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7A81" w:rsidRPr="004D7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A81" w:rsidRPr="004D7A81" w:rsidRDefault="004D7A81"/>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c>
          <w:tcPr>
            <w:tcW w:w="0" w:type="auto"/>
            <w:tcBorders>
              <w:top w:val="nil"/>
              <w:left w:val="nil"/>
              <w:bottom w:val="nil"/>
              <w:right w:val="nil"/>
            </w:tcBorders>
            <w:shd w:val="clear" w:color="auto" w:fill="F4F3F8"/>
            <w:tcMar>
              <w:top w:w="113" w:type="dxa"/>
              <w:left w:w="0" w:type="dxa"/>
              <w:bottom w:w="113" w:type="dxa"/>
              <w:right w:w="0" w:type="dxa"/>
            </w:tcMar>
          </w:tcPr>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Список изменяющих документов</w:t>
            </w:r>
          </w:p>
          <w:p w:rsidR="004D7A81" w:rsidRPr="004D7A81" w:rsidRDefault="004D7A81">
            <w:pPr>
              <w:pStyle w:val="ConsPlusNormal"/>
              <w:jc w:val="center"/>
              <w:rPr>
                <w:rFonts w:ascii="Times New Roman" w:hAnsi="Times New Roman" w:cs="Times New Roman"/>
              </w:rPr>
            </w:pPr>
            <w:proofErr w:type="gramStart"/>
            <w:r w:rsidRPr="004D7A81">
              <w:rPr>
                <w:rFonts w:ascii="Times New Roman" w:hAnsi="Times New Roman" w:cs="Times New Roman"/>
                <w:color w:val="392C69"/>
              </w:rPr>
              <w:t xml:space="preserve">(в ред. </w:t>
            </w:r>
            <w:hyperlink r:id="rId46" w:history="1">
              <w:r w:rsidRPr="004D7A81">
                <w:rPr>
                  <w:rFonts w:ascii="Times New Roman" w:hAnsi="Times New Roman" w:cs="Times New Roman"/>
                  <w:color w:val="0000FF"/>
                </w:rPr>
                <w:t>Постановления</w:t>
              </w:r>
            </w:hyperlink>
            <w:r w:rsidRPr="004D7A81">
              <w:rPr>
                <w:rFonts w:ascii="Times New Roman" w:hAnsi="Times New Roman" w:cs="Times New Roman"/>
                <w:color w:val="392C69"/>
              </w:rPr>
              <w:t xml:space="preserve"> Администрации Таймырского Долгано-Ненецкого</w:t>
            </w:r>
            <w:proofErr w:type="gramEnd"/>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муниципального района Красноярского края от 21.10.2020 N 1269)</w:t>
            </w:r>
          </w:p>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r>
    </w:tbl>
    <w:p w:rsidR="004D7A81" w:rsidRPr="004D7A81" w:rsidRDefault="004D7A81">
      <w:pPr>
        <w:pStyle w:val="ConsPlusNormal"/>
        <w:jc w:val="both"/>
        <w:rPr>
          <w:rFonts w:ascii="Times New Roman" w:hAnsi="Times New Roman" w:cs="Times New Roman"/>
        </w:rPr>
      </w:pPr>
    </w:p>
    <w:p w:rsidR="00750FB7" w:rsidRPr="00750FB7" w:rsidRDefault="00750FB7" w:rsidP="00750FB7">
      <w:pPr>
        <w:tabs>
          <w:tab w:val="center" w:pos="4665"/>
        </w:tabs>
        <w:ind w:left="4536"/>
        <w:rPr>
          <w:color w:val="FF0000"/>
          <w:position w:val="6"/>
        </w:rPr>
      </w:pPr>
    </w:p>
    <w:tbl>
      <w:tblPr>
        <w:tblpPr w:leftFromText="180" w:rightFromText="180" w:vertAnchor="text" w:tblpX="3708" w:tblpY="1"/>
        <w:tblOverlap w:val="never"/>
        <w:tblW w:w="0" w:type="auto"/>
        <w:tblLook w:val="01E0" w:firstRow="1" w:lastRow="1" w:firstColumn="1" w:lastColumn="1" w:noHBand="0" w:noVBand="0"/>
      </w:tblPr>
      <w:tblGrid>
        <w:gridCol w:w="534"/>
        <w:gridCol w:w="4252"/>
        <w:gridCol w:w="1467"/>
      </w:tblGrid>
      <w:tr w:rsidR="00750FB7" w:rsidRPr="00750FB7" w:rsidTr="00D73B98">
        <w:trPr>
          <w:trHeight w:val="395"/>
        </w:trPr>
        <w:tc>
          <w:tcPr>
            <w:tcW w:w="6253" w:type="dxa"/>
            <w:gridSpan w:val="3"/>
            <w:shd w:val="clear" w:color="auto" w:fill="auto"/>
          </w:tcPr>
          <w:p w:rsidR="00750FB7" w:rsidRPr="00750FB7" w:rsidRDefault="00750FB7" w:rsidP="00D73B98">
            <w:r w:rsidRPr="00750FB7">
              <w:t>Директору МКУ «Таймырский архив»</w:t>
            </w:r>
          </w:p>
        </w:tc>
      </w:tr>
      <w:tr w:rsidR="00750FB7" w:rsidRPr="00750FB7" w:rsidTr="00D73B98">
        <w:tc>
          <w:tcPr>
            <w:tcW w:w="534" w:type="dxa"/>
            <w:shd w:val="clear" w:color="auto" w:fill="auto"/>
          </w:tcPr>
          <w:p w:rsidR="00750FB7" w:rsidRPr="00750FB7" w:rsidRDefault="00750FB7" w:rsidP="00D73B98">
            <w:r w:rsidRPr="00750FB7">
              <w:t>от</w:t>
            </w:r>
          </w:p>
        </w:tc>
        <w:tc>
          <w:tcPr>
            <w:tcW w:w="5719" w:type="dxa"/>
            <w:gridSpan w:val="2"/>
            <w:tcBorders>
              <w:bottom w:val="single" w:sz="4" w:space="0" w:color="auto"/>
            </w:tcBorders>
            <w:shd w:val="clear" w:color="auto" w:fill="auto"/>
          </w:tcPr>
          <w:p w:rsidR="00750FB7" w:rsidRPr="00750FB7" w:rsidRDefault="00750FB7" w:rsidP="00D73B98">
            <w:pPr>
              <w:ind w:firstLine="33"/>
              <w:rPr>
                <w:b/>
                <w:color w:val="1F3864"/>
              </w:rPr>
            </w:pPr>
          </w:p>
        </w:tc>
      </w:tr>
      <w:tr w:rsidR="00750FB7" w:rsidRPr="00750FB7" w:rsidTr="00D73B98">
        <w:trPr>
          <w:trHeight w:val="644"/>
        </w:trPr>
        <w:tc>
          <w:tcPr>
            <w:tcW w:w="6253" w:type="dxa"/>
            <w:gridSpan w:val="3"/>
            <w:shd w:val="clear" w:color="auto" w:fill="auto"/>
          </w:tcPr>
          <w:p w:rsidR="00750FB7" w:rsidRPr="00750FB7" w:rsidRDefault="00750FB7" w:rsidP="00D73B98">
            <w:pPr>
              <w:jc w:val="center"/>
            </w:pPr>
            <w:r w:rsidRPr="00750FB7">
              <w:rPr>
                <w:vertAlign w:val="superscript"/>
              </w:rPr>
              <w:t>(фамилия, инициалы заявителя, дата рождения)</w:t>
            </w:r>
          </w:p>
          <w:p w:rsidR="00750FB7" w:rsidRPr="00750FB7" w:rsidRDefault="00750FB7" w:rsidP="00D73B98">
            <w:pPr>
              <w:jc w:val="center"/>
            </w:pP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Pr>
              <w:jc w:val="center"/>
            </w:pPr>
            <w:r w:rsidRPr="00750FB7">
              <w:rPr>
                <w:vertAlign w:val="superscript"/>
              </w:rPr>
              <w:t>(лично, по доверенности)</w:t>
            </w: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Pr>
              <w:jc w:val="center"/>
              <w:rPr>
                <w:vertAlign w:val="superscript"/>
              </w:rPr>
            </w:pP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Pr>
              <w:jc w:val="center"/>
              <w:rPr>
                <w:vertAlign w:val="superscript"/>
              </w:rPr>
            </w:pPr>
          </w:p>
        </w:tc>
      </w:tr>
      <w:tr w:rsidR="00750FB7" w:rsidRPr="00750FB7" w:rsidTr="00D73B98">
        <w:trPr>
          <w:trHeight w:val="323"/>
        </w:trPr>
        <w:tc>
          <w:tcPr>
            <w:tcW w:w="4786" w:type="dxa"/>
            <w:gridSpan w:val="2"/>
            <w:tcBorders>
              <w:top w:val="single" w:sz="4" w:space="0" w:color="auto"/>
            </w:tcBorders>
            <w:shd w:val="clear" w:color="auto" w:fill="auto"/>
            <w:vAlign w:val="bottom"/>
          </w:tcPr>
          <w:p w:rsidR="00750FB7" w:rsidRPr="00750FB7" w:rsidRDefault="00750FB7" w:rsidP="00D73B98">
            <w:pPr>
              <w:ind w:right="-108"/>
              <w:rPr>
                <w:color w:val="0000FF"/>
              </w:rPr>
            </w:pPr>
            <w:r w:rsidRPr="00750FB7">
              <w:t xml:space="preserve">Адрес места жительства (пребывания): </w:t>
            </w:r>
          </w:p>
        </w:tc>
        <w:tc>
          <w:tcPr>
            <w:tcW w:w="1467" w:type="dxa"/>
            <w:tcBorders>
              <w:top w:val="single" w:sz="4" w:space="0" w:color="auto"/>
              <w:bottom w:val="single" w:sz="4" w:space="0" w:color="auto"/>
            </w:tcBorders>
            <w:shd w:val="clear" w:color="auto" w:fill="auto"/>
          </w:tcPr>
          <w:p w:rsidR="00750FB7" w:rsidRPr="00750FB7" w:rsidRDefault="00750FB7" w:rsidP="00D73B98">
            <w:pPr>
              <w:rPr>
                <w:color w:val="0000FF"/>
              </w:rPr>
            </w:pPr>
          </w:p>
          <w:p w:rsidR="00750FB7" w:rsidRPr="00750FB7" w:rsidRDefault="00750FB7" w:rsidP="00D73B98">
            <w:pPr>
              <w:rPr>
                <w:color w:val="0000FF"/>
              </w:rPr>
            </w:pPr>
          </w:p>
        </w:tc>
      </w:tr>
      <w:tr w:rsidR="00750FB7" w:rsidRPr="00750FB7" w:rsidTr="00D73B98">
        <w:trPr>
          <w:trHeight w:val="322"/>
        </w:trPr>
        <w:tc>
          <w:tcPr>
            <w:tcW w:w="6253" w:type="dxa"/>
            <w:gridSpan w:val="3"/>
            <w:tcBorders>
              <w:bottom w:val="single" w:sz="4" w:space="0" w:color="auto"/>
            </w:tcBorders>
            <w:shd w:val="clear" w:color="auto" w:fill="auto"/>
          </w:tcPr>
          <w:p w:rsidR="00750FB7" w:rsidRPr="00750FB7" w:rsidRDefault="00750FB7" w:rsidP="00D73B98">
            <w:pPr>
              <w:jc w:val="both"/>
              <w:rPr>
                <w:b/>
              </w:rPr>
            </w:pP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r w:rsidRPr="00750FB7">
              <w:t>Тел.:</w:t>
            </w: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roofErr w:type="spellStart"/>
            <w:r w:rsidRPr="00750FB7">
              <w:t>Эл</w:t>
            </w:r>
            <w:proofErr w:type="gramStart"/>
            <w:r w:rsidRPr="00750FB7">
              <w:t>.п</w:t>
            </w:r>
            <w:proofErr w:type="gramEnd"/>
            <w:r w:rsidRPr="00750FB7">
              <w:t>очта</w:t>
            </w:r>
            <w:proofErr w:type="spellEnd"/>
            <w:r w:rsidRPr="00750FB7">
              <w:t>:</w:t>
            </w:r>
          </w:p>
        </w:tc>
      </w:tr>
    </w:tbl>
    <w:p w:rsidR="00750FB7" w:rsidRPr="00750FB7" w:rsidRDefault="00750FB7" w:rsidP="00750FB7">
      <w:pPr>
        <w:tabs>
          <w:tab w:val="left" w:pos="0"/>
        </w:tabs>
        <w:jc w:val="center"/>
        <w:rPr>
          <w:position w:val="6"/>
        </w:rPr>
      </w:pPr>
    </w:p>
    <w:p w:rsidR="00750FB7" w:rsidRPr="00750FB7" w:rsidRDefault="00750FB7" w:rsidP="00750FB7">
      <w:pPr>
        <w:tabs>
          <w:tab w:val="left" w:pos="0"/>
        </w:tabs>
        <w:jc w:val="center"/>
        <w:rPr>
          <w:position w:val="6"/>
        </w:rPr>
      </w:pPr>
    </w:p>
    <w:p w:rsidR="00750FB7" w:rsidRPr="00750FB7" w:rsidRDefault="00750FB7" w:rsidP="00750FB7">
      <w:pPr>
        <w:tabs>
          <w:tab w:val="left" w:pos="0"/>
        </w:tabs>
        <w:jc w:val="center"/>
        <w:rPr>
          <w:position w:val="6"/>
        </w:rPr>
      </w:pPr>
      <w:r w:rsidRPr="00750FB7">
        <w:rPr>
          <w:position w:val="6"/>
        </w:rPr>
        <w:t>ОБРАЗЕЦ ЗАЯВЛЕНИЯ</w:t>
      </w: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rPr>
          <w:b/>
        </w:rPr>
      </w:pPr>
      <w:r w:rsidRPr="00750FB7">
        <w:rPr>
          <w:b/>
        </w:rPr>
        <w:t>ЗАЯВЛЕНИЕ</w:t>
      </w:r>
    </w:p>
    <w:p w:rsidR="00750FB7" w:rsidRPr="00750FB7" w:rsidRDefault="00750FB7" w:rsidP="00750FB7">
      <w:pPr>
        <w:jc w:val="center"/>
      </w:pPr>
      <w:r w:rsidRPr="00750FB7">
        <w:t>об исправлении опечаток и ошибок</w:t>
      </w:r>
    </w:p>
    <w:p w:rsidR="00750FB7" w:rsidRPr="00750FB7" w:rsidRDefault="00750FB7" w:rsidP="00750FB7">
      <w:pPr>
        <w:jc w:val="center"/>
      </w:pPr>
      <w:r w:rsidRPr="00750FB7">
        <w:t>в выданной информации в результате предоставления муниципальной услуги</w:t>
      </w:r>
    </w:p>
    <w:p w:rsidR="00750FB7" w:rsidRPr="00750FB7" w:rsidRDefault="00750FB7" w:rsidP="00750FB7">
      <w:pPr>
        <w:jc w:val="center"/>
      </w:pPr>
    </w:p>
    <w:p w:rsidR="00750FB7" w:rsidRPr="00750FB7" w:rsidRDefault="00750FB7" w:rsidP="00750FB7">
      <w:pPr>
        <w:ind w:firstLine="709"/>
        <w:jc w:val="both"/>
      </w:pPr>
      <w:r w:rsidRPr="00750FB7">
        <w:t>Прошу  исправить в  архивной справке от  «____»</w:t>
      </w:r>
      <w:r w:rsidRPr="00750FB7">
        <w:tab/>
        <w:t>________20__г. № _____</w:t>
      </w:r>
    </w:p>
    <w:p w:rsidR="00750FB7" w:rsidRPr="00750FB7" w:rsidRDefault="00750FB7" w:rsidP="00750FB7">
      <w:pPr>
        <w:jc w:val="both"/>
      </w:pPr>
      <w:r w:rsidRPr="00750FB7">
        <w:t xml:space="preserve">следующие опечатки (ошибки): </w:t>
      </w:r>
    </w:p>
    <w:p w:rsidR="00750FB7" w:rsidRPr="00750FB7" w:rsidRDefault="00750FB7" w:rsidP="00750FB7">
      <w:pPr>
        <w:ind w:firstLine="709"/>
        <w:jc w:val="both"/>
        <w:rPr>
          <w:i/>
        </w:rPr>
      </w:pPr>
      <w:r w:rsidRPr="00750FB7">
        <w:t xml:space="preserve">Образец: </w:t>
      </w:r>
      <w:r w:rsidRPr="00750FB7">
        <w:rPr>
          <w:i/>
        </w:rPr>
        <w:t xml:space="preserve">При подаче обращения (запроса) на архивную справку мной была неверно указана фамилия – Семина, по документам </w:t>
      </w:r>
      <w:proofErr w:type="spellStart"/>
      <w:r w:rsidRPr="00750FB7">
        <w:rPr>
          <w:i/>
        </w:rPr>
        <w:t>Сёмина</w:t>
      </w:r>
      <w:proofErr w:type="spellEnd"/>
      <w:r w:rsidRPr="00750FB7">
        <w:rPr>
          <w:i/>
        </w:rPr>
        <w:t>.</w:t>
      </w:r>
    </w:p>
    <w:p w:rsidR="00750FB7" w:rsidRPr="00750FB7" w:rsidRDefault="00750FB7" w:rsidP="00750FB7">
      <w:pPr>
        <w:ind w:firstLine="709"/>
        <w:jc w:val="both"/>
      </w:pPr>
    </w:p>
    <w:p w:rsidR="00750FB7" w:rsidRPr="00750FB7" w:rsidRDefault="00750FB7" w:rsidP="00750FB7">
      <w:pPr>
        <w:ind w:firstLine="709"/>
        <w:jc w:val="both"/>
      </w:pPr>
      <w:r w:rsidRPr="00750FB7">
        <w:t>Приложение:  (указать  прилагаемые документы).</w:t>
      </w:r>
    </w:p>
    <w:p w:rsidR="00750FB7" w:rsidRPr="00750FB7" w:rsidRDefault="00750FB7" w:rsidP="00750FB7">
      <w:pPr>
        <w:ind w:firstLine="709"/>
        <w:jc w:val="both"/>
      </w:pPr>
    </w:p>
    <w:p w:rsidR="00750FB7" w:rsidRPr="00750FB7" w:rsidRDefault="00750FB7" w:rsidP="00750FB7">
      <w:pPr>
        <w:pStyle w:val="ConsPlusNonformat"/>
        <w:ind w:firstLine="708"/>
        <w:jc w:val="both"/>
        <w:rPr>
          <w:rFonts w:ascii="Times New Roman" w:hAnsi="Times New Roman" w:cs="Times New Roman"/>
          <w:sz w:val="24"/>
          <w:szCs w:val="24"/>
        </w:rPr>
      </w:pPr>
      <w:r w:rsidRPr="00750FB7">
        <w:rPr>
          <w:rFonts w:ascii="Times New Roman" w:hAnsi="Times New Roman" w:cs="Times New Roman"/>
          <w:sz w:val="24"/>
          <w:szCs w:val="24"/>
        </w:rPr>
        <w:t>Актуальную версию документа  прошу предоставить (</w:t>
      </w:r>
      <w:proofErr w:type="gramStart"/>
      <w:r w:rsidRPr="00750FB7">
        <w:rPr>
          <w:rFonts w:ascii="Times New Roman" w:hAnsi="Times New Roman" w:cs="Times New Roman"/>
          <w:sz w:val="24"/>
          <w:szCs w:val="24"/>
        </w:rPr>
        <w:t>нужное</w:t>
      </w:r>
      <w:proofErr w:type="gramEnd"/>
      <w:r w:rsidRPr="00750FB7">
        <w:rPr>
          <w:rFonts w:ascii="Times New Roman" w:hAnsi="Times New Roman" w:cs="Times New Roman"/>
          <w:sz w:val="24"/>
          <w:szCs w:val="24"/>
        </w:rPr>
        <w:t xml:space="preserve"> указать):</w:t>
      </w:r>
    </w:p>
    <w:p w:rsidR="00750FB7" w:rsidRPr="00750FB7" w:rsidRDefault="00750FB7" w:rsidP="00750FB7">
      <w:pPr>
        <w:pStyle w:val="ConsPlusNonformat"/>
        <w:jc w:val="both"/>
        <w:rPr>
          <w:rFonts w:ascii="Times New Roman" w:hAnsi="Times New Roman" w:cs="Times New Roman"/>
          <w:sz w:val="24"/>
          <w:szCs w:val="24"/>
        </w:rPr>
      </w:pPr>
      <w:r w:rsidRPr="00750FB7">
        <w:rPr>
          <w:noProof/>
          <w:sz w:val="24"/>
          <w:szCs w:val="24"/>
        </w:rPr>
        <mc:AlternateContent>
          <mc:Choice Requires="wps">
            <w:drawing>
              <wp:anchor distT="0" distB="0" distL="114300" distR="114300" simplePos="0" relativeHeight="251659264" behindDoc="0" locked="0" layoutInCell="1" allowOverlap="1" wp14:anchorId="046FDBD3" wp14:editId="5250CF98">
                <wp:simplePos x="0" y="0"/>
                <wp:positionH relativeFrom="column">
                  <wp:posOffset>2451100</wp:posOffset>
                </wp:positionH>
                <wp:positionV relativeFrom="paragraph">
                  <wp:posOffset>50165</wp:posOffset>
                </wp:positionV>
                <wp:extent cx="191135" cy="198755"/>
                <wp:effectExtent l="0" t="0" r="18415"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93pt;margin-top:3.95pt;width:15.0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"/>
            </w:pict>
          </mc:Fallback>
        </mc:AlternateContent>
      </w:r>
      <w:r w:rsidRPr="00750FB7">
        <w:rPr>
          <w:noProof/>
          <w:sz w:val="24"/>
          <w:szCs w:val="24"/>
        </w:rPr>
        <mc:AlternateContent>
          <mc:Choice Requires="wps">
            <w:drawing>
              <wp:anchor distT="0" distB="0" distL="114300" distR="114300" simplePos="0" relativeHeight="251660288" behindDoc="0" locked="0" layoutInCell="1" allowOverlap="1" wp14:anchorId="0138DEED" wp14:editId="7DCCE25E">
                <wp:simplePos x="0" y="0"/>
                <wp:positionH relativeFrom="column">
                  <wp:posOffset>4132580</wp:posOffset>
                </wp:positionH>
                <wp:positionV relativeFrom="paragraph">
                  <wp:posOffset>50165</wp:posOffset>
                </wp:positionV>
                <wp:extent cx="191135" cy="198755"/>
                <wp:effectExtent l="0" t="0" r="18415"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325.4pt;margin-top:3.95pt;width:15.05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"/>
            </w:pict>
          </mc:Fallback>
        </mc:AlternateContent>
      </w:r>
      <w:r w:rsidRPr="00750FB7">
        <w:rPr>
          <w:noProof/>
          <w:sz w:val="24"/>
          <w:szCs w:val="24"/>
        </w:rPr>
        <mc:AlternateContent>
          <mc:Choice Requires="wps">
            <w:drawing>
              <wp:anchor distT="0" distB="0" distL="114300" distR="114300" simplePos="0" relativeHeight="251661312" behindDoc="0" locked="0" layoutInCell="1" allowOverlap="1" wp14:anchorId="381519CD" wp14:editId="1C8B90D6">
                <wp:simplePos x="0" y="0"/>
                <wp:positionH relativeFrom="column">
                  <wp:posOffset>-30480</wp:posOffset>
                </wp:positionH>
                <wp:positionV relativeFrom="paragraph">
                  <wp:posOffset>50165</wp:posOffset>
                </wp:positionV>
                <wp:extent cx="191135" cy="198755"/>
                <wp:effectExtent l="0" t="0" r="18415" b="1079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4pt;margin-top:3.95pt;width:15.05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"/>
            </w:pict>
          </mc:Fallback>
        </mc:AlternateContent>
      </w:r>
      <w:r w:rsidRPr="00750FB7">
        <w:rPr>
          <w:rFonts w:ascii="Times New Roman" w:hAnsi="Times New Roman" w:cs="Times New Roman"/>
          <w:sz w:val="24"/>
          <w:szCs w:val="24"/>
        </w:rPr>
        <w:t xml:space="preserve">      - по электронной почте;                   - лично;                           - по почте. </w:t>
      </w:r>
    </w:p>
    <w:p w:rsidR="00750FB7" w:rsidRPr="00750FB7" w:rsidRDefault="00750FB7" w:rsidP="00750FB7">
      <w:pPr>
        <w:widowControl w:val="0"/>
        <w:jc w:val="center"/>
      </w:pPr>
    </w:p>
    <w:p w:rsidR="00750FB7" w:rsidRPr="00750FB7" w:rsidRDefault="00750FB7" w:rsidP="00750FB7">
      <w:pPr>
        <w:tabs>
          <w:tab w:val="left" w:pos="7853"/>
        </w:tabs>
        <w:ind w:firstLine="709"/>
      </w:pPr>
    </w:p>
    <w:p w:rsidR="00750FB7" w:rsidRPr="00521A5B" w:rsidRDefault="00750FB7" w:rsidP="00750FB7">
      <w:pPr>
        <w:jc w:val="both"/>
        <w:rPr>
          <w:sz w:val="20"/>
          <w:szCs w:val="20"/>
        </w:rPr>
      </w:pPr>
      <w:r w:rsidRPr="00521A5B">
        <w:rPr>
          <w:sz w:val="20"/>
          <w:szCs w:val="20"/>
        </w:rPr>
        <w:t>«</w:t>
      </w:r>
      <w:r>
        <w:rPr>
          <w:sz w:val="20"/>
          <w:szCs w:val="20"/>
        </w:rPr>
        <w:t>____</w:t>
      </w:r>
      <w:r w:rsidRPr="00521A5B">
        <w:rPr>
          <w:sz w:val="20"/>
          <w:szCs w:val="20"/>
        </w:rPr>
        <w:t xml:space="preserve">» </w:t>
      </w:r>
      <w:r>
        <w:rPr>
          <w:sz w:val="20"/>
          <w:szCs w:val="20"/>
        </w:rPr>
        <w:t>______________</w:t>
      </w:r>
      <w:r w:rsidRPr="00521A5B">
        <w:rPr>
          <w:sz w:val="20"/>
          <w:szCs w:val="20"/>
        </w:rPr>
        <w:t xml:space="preserve"> 20</w:t>
      </w:r>
      <w:r>
        <w:rPr>
          <w:sz w:val="20"/>
          <w:szCs w:val="20"/>
        </w:rPr>
        <w:t>___</w:t>
      </w:r>
      <w:r w:rsidRPr="00521A5B">
        <w:rPr>
          <w:sz w:val="20"/>
          <w:szCs w:val="20"/>
        </w:rPr>
        <w:t>г.</w:t>
      </w:r>
      <w:r w:rsidRPr="00521A5B">
        <w:rPr>
          <w:sz w:val="20"/>
          <w:szCs w:val="20"/>
        </w:rPr>
        <w:tab/>
        <w:t xml:space="preserve">                                                                    ___________________</w:t>
      </w:r>
    </w:p>
    <w:p w:rsidR="00750FB7" w:rsidRPr="00750FB7" w:rsidRDefault="00750FB7" w:rsidP="00750FB7">
      <w:pPr>
        <w:jc w:val="both"/>
        <w:rPr>
          <w:sz w:val="16"/>
          <w:szCs w:val="16"/>
        </w:rPr>
      </w:pPr>
      <w:r w:rsidRPr="00750FB7">
        <w:rPr>
          <w:sz w:val="16"/>
          <w:szCs w:val="16"/>
        </w:rPr>
        <w:t xml:space="preserve">              </w:t>
      </w:r>
      <w:r>
        <w:rPr>
          <w:sz w:val="16"/>
          <w:szCs w:val="16"/>
        </w:rPr>
        <w:t xml:space="preserve">            </w:t>
      </w:r>
      <w:r w:rsidRPr="00750FB7">
        <w:rPr>
          <w:sz w:val="16"/>
          <w:szCs w:val="16"/>
        </w:rPr>
        <w:t xml:space="preserve">   (дата)                                                                             </w:t>
      </w:r>
      <w:r>
        <w:rPr>
          <w:sz w:val="16"/>
          <w:szCs w:val="16"/>
        </w:rPr>
        <w:t xml:space="preserve">                                       </w:t>
      </w:r>
      <w:r w:rsidRPr="00750FB7">
        <w:rPr>
          <w:sz w:val="16"/>
          <w:szCs w:val="16"/>
        </w:rPr>
        <w:t xml:space="preserve">                            (подпись)    </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Default="004D7A81">
      <w:pPr>
        <w:pStyle w:val="ConsPlusNormal"/>
        <w:jc w:val="both"/>
        <w:rPr>
          <w:rFonts w:ascii="Times New Roman" w:hAnsi="Times New Roman" w:cs="Times New Roman"/>
          <w:sz w:val="24"/>
          <w:szCs w:val="24"/>
        </w:rPr>
      </w:pPr>
    </w:p>
    <w:p w:rsidR="00750FB7" w:rsidRDefault="00750FB7">
      <w:pPr>
        <w:pStyle w:val="ConsPlusNormal"/>
        <w:jc w:val="both"/>
        <w:rPr>
          <w:rFonts w:ascii="Times New Roman" w:hAnsi="Times New Roman" w:cs="Times New Roman"/>
          <w:sz w:val="24"/>
          <w:szCs w:val="24"/>
        </w:rPr>
      </w:pPr>
    </w:p>
    <w:p w:rsidR="00750FB7" w:rsidRPr="00750FB7" w:rsidRDefault="00750FB7">
      <w:pPr>
        <w:pStyle w:val="ConsPlusNormal"/>
        <w:jc w:val="both"/>
        <w:rPr>
          <w:rFonts w:ascii="Times New Roman" w:hAnsi="Times New Roman" w:cs="Times New Roman"/>
          <w:sz w:val="24"/>
          <w:szCs w:val="24"/>
        </w:rPr>
      </w:pPr>
    </w:p>
    <w:p w:rsidR="00750FB7" w:rsidRPr="00750FB7" w:rsidRDefault="00750FB7" w:rsidP="00750FB7">
      <w:pPr>
        <w:tabs>
          <w:tab w:val="center" w:pos="4665"/>
          <w:tab w:val="num" w:pos="5353"/>
        </w:tabs>
        <w:ind w:left="4536"/>
        <w:rPr>
          <w:sz w:val="22"/>
          <w:szCs w:val="22"/>
        </w:rPr>
      </w:pPr>
      <w:r w:rsidRPr="00750FB7">
        <w:rPr>
          <w:sz w:val="22"/>
          <w:szCs w:val="22"/>
        </w:rPr>
        <w:lastRenderedPageBreak/>
        <w:t>Приложение 3 к Административному регламенту по предоставлению муниципальной услуги «Организация информационного обеспечения граждан, организаций и общественных объединений на основе документов архива Таймырского Долгано-Ненецкого муниципального района»</w:t>
      </w:r>
    </w:p>
    <w:p w:rsidR="004D7A81" w:rsidRPr="004D7A81" w:rsidRDefault="004D7A8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7A81" w:rsidRPr="004D7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A81" w:rsidRPr="004D7A81" w:rsidRDefault="004D7A81"/>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c>
          <w:tcPr>
            <w:tcW w:w="0" w:type="auto"/>
            <w:tcBorders>
              <w:top w:val="nil"/>
              <w:left w:val="nil"/>
              <w:bottom w:val="nil"/>
              <w:right w:val="nil"/>
            </w:tcBorders>
            <w:shd w:val="clear" w:color="auto" w:fill="F4F3F8"/>
            <w:tcMar>
              <w:top w:w="113" w:type="dxa"/>
              <w:left w:w="0" w:type="dxa"/>
              <w:bottom w:w="113" w:type="dxa"/>
              <w:right w:w="0" w:type="dxa"/>
            </w:tcMar>
          </w:tcPr>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Список изменяющих документов</w:t>
            </w:r>
          </w:p>
          <w:p w:rsidR="004D7A81" w:rsidRPr="004D7A81" w:rsidRDefault="004D7A81">
            <w:pPr>
              <w:pStyle w:val="ConsPlusNormal"/>
              <w:jc w:val="center"/>
              <w:rPr>
                <w:rFonts w:ascii="Times New Roman" w:hAnsi="Times New Roman" w:cs="Times New Roman"/>
              </w:rPr>
            </w:pPr>
            <w:proofErr w:type="gramStart"/>
            <w:r w:rsidRPr="004D7A81">
              <w:rPr>
                <w:rFonts w:ascii="Times New Roman" w:hAnsi="Times New Roman" w:cs="Times New Roman"/>
                <w:color w:val="392C69"/>
              </w:rPr>
              <w:t xml:space="preserve">(введено </w:t>
            </w:r>
            <w:hyperlink r:id="rId47" w:history="1">
              <w:r w:rsidRPr="004D7A81">
                <w:rPr>
                  <w:rFonts w:ascii="Times New Roman" w:hAnsi="Times New Roman" w:cs="Times New Roman"/>
                  <w:color w:val="0000FF"/>
                </w:rPr>
                <w:t>Постановлением</w:t>
              </w:r>
            </w:hyperlink>
            <w:r w:rsidRPr="004D7A81">
              <w:rPr>
                <w:rFonts w:ascii="Times New Roman" w:hAnsi="Times New Roman" w:cs="Times New Roman"/>
                <w:color w:val="392C69"/>
              </w:rPr>
              <w:t xml:space="preserve"> Администрации Таймырского Долгано-Ненецкого</w:t>
            </w:r>
            <w:proofErr w:type="gramEnd"/>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муниципального района Красноярского края от 21.10.2020 N 1269)</w:t>
            </w:r>
          </w:p>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r>
    </w:tbl>
    <w:p w:rsidR="004D7A81" w:rsidRPr="004D7A81" w:rsidRDefault="004D7A81">
      <w:pPr>
        <w:pStyle w:val="ConsPlusNormal"/>
        <w:jc w:val="both"/>
        <w:rPr>
          <w:rFonts w:ascii="Times New Roman" w:hAnsi="Times New Roman" w:cs="Times New Roman"/>
        </w:rPr>
      </w:pPr>
    </w:p>
    <w:p w:rsidR="00750FB7" w:rsidRPr="00750FB7" w:rsidRDefault="00750FB7" w:rsidP="00750FB7">
      <w:pPr>
        <w:tabs>
          <w:tab w:val="center" w:pos="4665"/>
        </w:tabs>
        <w:ind w:left="4536"/>
        <w:rPr>
          <w:color w:val="FF0000"/>
          <w:position w:val="6"/>
        </w:rPr>
      </w:pPr>
    </w:p>
    <w:tbl>
      <w:tblPr>
        <w:tblpPr w:leftFromText="180" w:rightFromText="180" w:vertAnchor="text" w:tblpX="3708" w:tblpY="1"/>
        <w:tblOverlap w:val="never"/>
        <w:tblW w:w="0" w:type="auto"/>
        <w:tblLook w:val="01E0" w:firstRow="1" w:lastRow="1" w:firstColumn="1" w:lastColumn="1" w:noHBand="0" w:noVBand="0"/>
      </w:tblPr>
      <w:tblGrid>
        <w:gridCol w:w="534"/>
        <w:gridCol w:w="4252"/>
        <w:gridCol w:w="1467"/>
      </w:tblGrid>
      <w:tr w:rsidR="00750FB7" w:rsidRPr="00750FB7" w:rsidTr="00D73B98">
        <w:trPr>
          <w:trHeight w:val="395"/>
        </w:trPr>
        <w:tc>
          <w:tcPr>
            <w:tcW w:w="6253" w:type="dxa"/>
            <w:gridSpan w:val="3"/>
            <w:shd w:val="clear" w:color="auto" w:fill="auto"/>
          </w:tcPr>
          <w:p w:rsidR="00750FB7" w:rsidRPr="00750FB7" w:rsidRDefault="00750FB7" w:rsidP="00D73B98">
            <w:r w:rsidRPr="00750FB7">
              <w:t>Директору МКУ «Таймырский архив»</w:t>
            </w:r>
          </w:p>
        </w:tc>
      </w:tr>
      <w:tr w:rsidR="00750FB7" w:rsidRPr="00750FB7" w:rsidTr="00D73B98">
        <w:tc>
          <w:tcPr>
            <w:tcW w:w="534" w:type="dxa"/>
            <w:shd w:val="clear" w:color="auto" w:fill="auto"/>
          </w:tcPr>
          <w:p w:rsidR="00750FB7" w:rsidRPr="00750FB7" w:rsidRDefault="00750FB7" w:rsidP="00D73B98">
            <w:r w:rsidRPr="00750FB7">
              <w:t>от</w:t>
            </w:r>
          </w:p>
        </w:tc>
        <w:tc>
          <w:tcPr>
            <w:tcW w:w="5719" w:type="dxa"/>
            <w:gridSpan w:val="2"/>
            <w:tcBorders>
              <w:bottom w:val="single" w:sz="4" w:space="0" w:color="auto"/>
            </w:tcBorders>
            <w:shd w:val="clear" w:color="auto" w:fill="auto"/>
          </w:tcPr>
          <w:p w:rsidR="00750FB7" w:rsidRPr="00750FB7" w:rsidRDefault="00750FB7" w:rsidP="00D73B98">
            <w:pPr>
              <w:ind w:firstLine="33"/>
              <w:rPr>
                <w:b/>
                <w:color w:val="1F3864"/>
              </w:rPr>
            </w:pPr>
          </w:p>
        </w:tc>
      </w:tr>
      <w:tr w:rsidR="00750FB7" w:rsidRPr="00750FB7" w:rsidTr="00D73B98">
        <w:trPr>
          <w:trHeight w:val="644"/>
        </w:trPr>
        <w:tc>
          <w:tcPr>
            <w:tcW w:w="6253" w:type="dxa"/>
            <w:gridSpan w:val="3"/>
            <w:shd w:val="clear" w:color="auto" w:fill="auto"/>
          </w:tcPr>
          <w:p w:rsidR="00750FB7" w:rsidRPr="00750FB7" w:rsidRDefault="00750FB7" w:rsidP="00D73B98">
            <w:pPr>
              <w:jc w:val="center"/>
            </w:pPr>
            <w:r w:rsidRPr="00750FB7">
              <w:rPr>
                <w:vertAlign w:val="superscript"/>
              </w:rPr>
              <w:t>(фамилия, инициалы заявителя, дата рождения)</w:t>
            </w:r>
          </w:p>
          <w:p w:rsidR="00750FB7" w:rsidRPr="00750FB7" w:rsidRDefault="00750FB7" w:rsidP="00D73B98">
            <w:pPr>
              <w:jc w:val="center"/>
            </w:pP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Pr>
              <w:jc w:val="center"/>
            </w:pPr>
            <w:r w:rsidRPr="00750FB7">
              <w:rPr>
                <w:vertAlign w:val="superscript"/>
              </w:rPr>
              <w:t>(лично, по доверенности)</w:t>
            </w: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Pr>
              <w:jc w:val="center"/>
              <w:rPr>
                <w:vertAlign w:val="superscript"/>
              </w:rPr>
            </w:pP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Pr>
              <w:jc w:val="center"/>
              <w:rPr>
                <w:vertAlign w:val="superscript"/>
              </w:rPr>
            </w:pPr>
          </w:p>
        </w:tc>
      </w:tr>
      <w:tr w:rsidR="00750FB7" w:rsidRPr="00750FB7" w:rsidTr="00D73B98">
        <w:trPr>
          <w:trHeight w:val="323"/>
        </w:trPr>
        <w:tc>
          <w:tcPr>
            <w:tcW w:w="4786" w:type="dxa"/>
            <w:gridSpan w:val="2"/>
            <w:tcBorders>
              <w:top w:val="single" w:sz="4" w:space="0" w:color="auto"/>
            </w:tcBorders>
            <w:shd w:val="clear" w:color="auto" w:fill="auto"/>
            <w:vAlign w:val="bottom"/>
          </w:tcPr>
          <w:p w:rsidR="00750FB7" w:rsidRPr="00750FB7" w:rsidRDefault="00750FB7" w:rsidP="00D73B98">
            <w:pPr>
              <w:ind w:right="-108"/>
              <w:rPr>
                <w:color w:val="0000FF"/>
              </w:rPr>
            </w:pPr>
            <w:r w:rsidRPr="00750FB7">
              <w:t xml:space="preserve">Адрес места жительства (пребывания): </w:t>
            </w:r>
          </w:p>
        </w:tc>
        <w:tc>
          <w:tcPr>
            <w:tcW w:w="1467" w:type="dxa"/>
            <w:tcBorders>
              <w:top w:val="single" w:sz="4" w:space="0" w:color="auto"/>
              <w:bottom w:val="single" w:sz="4" w:space="0" w:color="auto"/>
            </w:tcBorders>
            <w:shd w:val="clear" w:color="auto" w:fill="auto"/>
          </w:tcPr>
          <w:p w:rsidR="00750FB7" w:rsidRPr="00750FB7" w:rsidRDefault="00750FB7" w:rsidP="00D73B98">
            <w:pPr>
              <w:rPr>
                <w:color w:val="0000FF"/>
              </w:rPr>
            </w:pPr>
          </w:p>
          <w:p w:rsidR="00750FB7" w:rsidRPr="00750FB7" w:rsidRDefault="00750FB7" w:rsidP="00D73B98">
            <w:pPr>
              <w:rPr>
                <w:color w:val="0000FF"/>
              </w:rPr>
            </w:pPr>
          </w:p>
        </w:tc>
      </w:tr>
      <w:tr w:rsidR="00750FB7" w:rsidRPr="00750FB7" w:rsidTr="00D73B98">
        <w:trPr>
          <w:trHeight w:val="322"/>
        </w:trPr>
        <w:tc>
          <w:tcPr>
            <w:tcW w:w="6253" w:type="dxa"/>
            <w:gridSpan w:val="3"/>
            <w:tcBorders>
              <w:bottom w:val="single" w:sz="4" w:space="0" w:color="auto"/>
            </w:tcBorders>
            <w:shd w:val="clear" w:color="auto" w:fill="auto"/>
          </w:tcPr>
          <w:p w:rsidR="00750FB7" w:rsidRPr="00750FB7" w:rsidRDefault="00750FB7" w:rsidP="00D73B98">
            <w:pPr>
              <w:jc w:val="both"/>
              <w:rPr>
                <w:b/>
              </w:rPr>
            </w:pP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r w:rsidRPr="00750FB7">
              <w:t>Тел.:</w:t>
            </w: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roofErr w:type="spellStart"/>
            <w:r w:rsidRPr="00750FB7">
              <w:t>Эл</w:t>
            </w:r>
            <w:proofErr w:type="gramStart"/>
            <w:r w:rsidRPr="00750FB7">
              <w:t>.п</w:t>
            </w:r>
            <w:proofErr w:type="gramEnd"/>
            <w:r w:rsidRPr="00750FB7">
              <w:t>очта</w:t>
            </w:r>
            <w:proofErr w:type="spellEnd"/>
            <w:r w:rsidRPr="00750FB7">
              <w:t>:</w:t>
            </w:r>
          </w:p>
        </w:tc>
      </w:tr>
    </w:tbl>
    <w:p w:rsidR="00750FB7" w:rsidRPr="00750FB7" w:rsidRDefault="00750FB7" w:rsidP="00750FB7">
      <w:pPr>
        <w:tabs>
          <w:tab w:val="left" w:pos="0"/>
        </w:tabs>
        <w:jc w:val="center"/>
        <w:rPr>
          <w:position w:val="6"/>
        </w:rPr>
      </w:pPr>
    </w:p>
    <w:p w:rsidR="00750FB7" w:rsidRPr="00750FB7" w:rsidRDefault="00750FB7" w:rsidP="00750FB7">
      <w:pPr>
        <w:tabs>
          <w:tab w:val="left" w:pos="0"/>
        </w:tabs>
        <w:jc w:val="center"/>
        <w:rPr>
          <w:position w:val="6"/>
        </w:rP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tabs>
          <w:tab w:val="left" w:pos="0"/>
        </w:tabs>
        <w:jc w:val="center"/>
        <w:rPr>
          <w:position w:val="6"/>
        </w:rPr>
      </w:pPr>
      <w:r w:rsidRPr="00750FB7">
        <w:rPr>
          <w:position w:val="6"/>
        </w:rPr>
        <w:t>ОБРАЗЕЦ ЗАЯВЛЕНИЯ</w:t>
      </w: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r w:rsidRPr="00750FB7">
        <w:t>ЗАЯВЛЕНИЕ</w:t>
      </w:r>
    </w:p>
    <w:p w:rsidR="00750FB7" w:rsidRPr="00750FB7" w:rsidRDefault="00750FB7" w:rsidP="00750FB7">
      <w:pPr>
        <w:jc w:val="center"/>
      </w:pPr>
      <w:r w:rsidRPr="00750FB7">
        <w:t>о выдаче дубликата</w:t>
      </w:r>
    </w:p>
    <w:p w:rsidR="00750FB7" w:rsidRPr="00750FB7" w:rsidRDefault="00750FB7" w:rsidP="00750FB7">
      <w:pPr>
        <w:jc w:val="center"/>
      </w:pPr>
      <w:r w:rsidRPr="00750FB7">
        <w:t>выданной информации в результате предоставления муниципальной услуги</w:t>
      </w:r>
    </w:p>
    <w:p w:rsidR="00750FB7" w:rsidRPr="00750FB7" w:rsidRDefault="00750FB7" w:rsidP="00750FB7">
      <w:pPr>
        <w:jc w:val="center"/>
      </w:pPr>
    </w:p>
    <w:p w:rsidR="00750FB7" w:rsidRPr="00750FB7" w:rsidRDefault="00750FB7" w:rsidP="00750FB7">
      <w:pPr>
        <w:ind w:firstLine="709"/>
        <w:jc w:val="both"/>
        <w:rPr>
          <w:i/>
        </w:rPr>
      </w:pPr>
      <w:r w:rsidRPr="00750FB7">
        <w:t>Прошу  выдать дубликат  архивной справки от  «___»______20__г. № ____</w:t>
      </w:r>
    </w:p>
    <w:p w:rsidR="00750FB7" w:rsidRPr="00750FB7" w:rsidRDefault="00750FB7" w:rsidP="00750FB7">
      <w:pPr>
        <w:ind w:firstLine="709"/>
        <w:jc w:val="both"/>
      </w:pPr>
    </w:p>
    <w:p w:rsidR="00750FB7" w:rsidRPr="00750FB7" w:rsidRDefault="00750FB7" w:rsidP="00750FB7">
      <w:pPr>
        <w:ind w:firstLine="709"/>
        <w:jc w:val="both"/>
      </w:pPr>
      <w:r w:rsidRPr="00750FB7">
        <w:t>Приложение:  (указать  прилагаемые документы).</w:t>
      </w:r>
    </w:p>
    <w:p w:rsidR="00750FB7" w:rsidRPr="00750FB7" w:rsidRDefault="00750FB7" w:rsidP="00750FB7">
      <w:pPr>
        <w:ind w:firstLine="709"/>
        <w:jc w:val="both"/>
      </w:pPr>
    </w:p>
    <w:p w:rsidR="00750FB7" w:rsidRPr="00750FB7" w:rsidRDefault="00750FB7" w:rsidP="00750FB7">
      <w:pPr>
        <w:pStyle w:val="ConsPlusNonformat"/>
        <w:ind w:firstLine="708"/>
        <w:jc w:val="both"/>
        <w:rPr>
          <w:rFonts w:ascii="Times New Roman" w:hAnsi="Times New Roman" w:cs="Times New Roman"/>
          <w:sz w:val="24"/>
          <w:szCs w:val="24"/>
        </w:rPr>
      </w:pPr>
      <w:r w:rsidRPr="00750FB7">
        <w:rPr>
          <w:rFonts w:ascii="Times New Roman" w:hAnsi="Times New Roman" w:cs="Times New Roman"/>
          <w:sz w:val="24"/>
          <w:szCs w:val="24"/>
        </w:rPr>
        <w:t>Актуальную версию документа  прошу предоставить (</w:t>
      </w:r>
      <w:proofErr w:type="gramStart"/>
      <w:r w:rsidRPr="00750FB7">
        <w:rPr>
          <w:rFonts w:ascii="Times New Roman" w:hAnsi="Times New Roman" w:cs="Times New Roman"/>
          <w:sz w:val="24"/>
          <w:szCs w:val="24"/>
        </w:rPr>
        <w:t>нужное</w:t>
      </w:r>
      <w:proofErr w:type="gramEnd"/>
      <w:r w:rsidRPr="00750FB7">
        <w:rPr>
          <w:rFonts w:ascii="Times New Roman" w:hAnsi="Times New Roman" w:cs="Times New Roman"/>
          <w:sz w:val="24"/>
          <w:szCs w:val="24"/>
        </w:rPr>
        <w:t xml:space="preserve"> указать):</w:t>
      </w:r>
    </w:p>
    <w:p w:rsidR="00750FB7" w:rsidRPr="00750FB7" w:rsidRDefault="00750FB7" w:rsidP="00750FB7">
      <w:pPr>
        <w:pStyle w:val="ConsPlusNonformat"/>
        <w:jc w:val="both"/>
        <w:rPr>
          <w:rFonts w:ascii="Times New Roman" w:hAnsi="Times New Roman" w:cs="Times New Roman"/>
          <w:sz w:val="24"/>
          <w:szCs w:val="24"/>
        </w:rPr>
      </w:pPr>
      <w:r w:rsidRPr="00750FB7">
        <w:rPr>
          <w:noProof/>
          <w:sz w:val="24"/>
          <w:szCs w:val="24"/>
        </w:rPr>
        <mc:AlternateContent>
          <mc:Choice Requires="wps">
            <w:drawing>
              <wp:anchor distT="0" distB="0" distL="114300" distR="114300" simplePos="0" relativeHeight="251663360" behindDoc="0" locked="0" layoutInCell="1" allowOverlap="1" wp14:anchorId="66F44395" wp14:editId="43D1A437">
                <wp:simplePos x="0" y="0"/>
                <wp:positionH relativeFrom="column">
                  <wp:posOffset>2451100</wp:posOffset>
                </wp:positionH>
                <wp:positionV relativeFrom="paragraph">
                  <wp:posOffset>50165</wp:posOffset>
                </wp:positionV>
                <wp:extent cx="191135" cy="198755"/>
                <wp:effectExtent l="0" t="0" r="18415" b="107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93pt;margin-top:3.95pt;width:15.05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"/>
            </w:pict>
          </mc:Fallback>
        </mc:AlternateContent>
      </w:r>
      <w:r w:rsidRPr="00750FB7">
        <w:rPr>
          <w:noProof/>
          <w:sz w:val="24"/>
          <w:szCs w:val="24"/>
        </w:rPr>
        <mc:AlternateContent>
          <mc:Choice Requires="wps">
            <w:drawing>
              <wp:anchor distT="0" distB="0" distL="114300" distR="114300" simplePos="0" relativeHeight="251664384" behindDoc="0" locked="0" layoutInCell="1" allowOverlap="1" wp14:anchorId="5C9599D6" wp14:editId="723B87FF">
                <wp:simplePos x="0" y="0"/>
                <wp:positionH relativeFrom="column">
                  <wp:posOffset>4132580</wp:posOffset>
                </wp:positionH>
                <wp:positionV relativeFrom="paragraph">
                  <wp:posOffset>50165</wp:posOffset>
                </wp:positionV>
                <wp:extent cx="191135" cy="198755"/>
                <wp:effectExtent l="0" t="0" r="18415"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25.4pt;margin-top:3.95pt;width:15.05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gl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"/>
            </w:pict>
          </mc:Fallback>
        </mc:AlternateContent>
      </w:r>
      <w:r w:rsidRPr="00750FB7">
        <w:rPr>
          <w:noProof/>
          <w:sz w:val="24"/>
          <w:szCs w:val="24"/>
        </w:rPr>
        <mc:AlternateContent>
          <mc:Choice Requires="wps">
            <w:drawing>
              <wp:anchor distT="0" distB="0" distL="114300" distR="114300" simplePos="0" relativeHeight="251665408" behindDoc="0" locked="0" layoutInCell="1" allowOverlap="1" wp14:anchorId="70DD38FF" wp14:editId="71E0761C">
                <wp:simplePos x="0" y="0"/>
                <wp:positionH relativeFrom="column">
                  <wp:posOffset>-30480</wp:posOffset>
                </wp:positionH>
                <wp:positionV relativeFrom="paragraph">
                  <wp:posOffset>50165</wp:posOffset>
                </wp:positionV>
                <wp:extent cx="191135" cy="198755"/>
                <wp:effectExtent l="0" t="0" r="1841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4pt;margin-top:3.95pt;width:15.05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"/>
            </w:pict>
          </mc:Fallback>
        </mc:AlternateContent>
      </w:r>
      <w:r w:rsidRPr="00750FB7">
        <w:rPr>
          <w:rFonts w:ascii="Times New Roman" w:hAnsi="Times New Roman" w:cs="Times New Roman"/>
          <w:sz w:val="24"/>
          <w:szCs w:val="24"/>
        </w:rPr>
        <w:t xml:space="preserve">      - по электронной почте;                   - лично;                           - по почте. </w:t>
      </w:r>
    </w:p>
    <w:p w:rsidR="00750FB7" w:rsidRPr="00750FB7" w:rsidRDefault="00750FB7" w:rsidP="00750FB7">
      <w:pPr>
        <w:widowControl w:val="0"/>
        <w:jc w:val="center"/>
      </w:pPr>
    </w:p>
    <w:p w:rsidR="00750FB7" w:rsidRPr="00750FB7" w:rsidRDefault="00750FB7" w:rsidP="00750FB7">
      <w:pPr>
        <w:tabs>
          <w:tab w:val="left" w:pos="7853"/>
        </w:tabs>
        <w:ind w:firstLine="709"/>
      </w:pPr>
    </w:p>
    <w:p w:rsidR="00750FB7" w:rsidRPr="00750FB7" w:rsidRDefault="00750FB7" w:rsidP="00750FB7">
      <w:pPr>
        <w:jc w:val="both"/>
      </w:pPr>
      <w:r w:rsidRPr="00750FB7">
        <w:t>«____» ______________ 20___г.</w:t>
      </w:r>
      <w:r w:rsidRPr="00750FB7">
        <w:tab/>
        <w:t xml:space="preserve">                                                       ___________________</w:t>
      </w:r>
    </w:p>
    <w:p w:rsidR="00750FB7" w:rsidRPr="00750FB7" w:rsidRDefault="00750FB7" w:rsidP="00750FB7">
      <w:pPr>
        <w:jc w:val="both"/>
        <w:rPr>
          <w:sz w:val="16"/>
          <w:szCs w:val="16"/>
        </w:rPr>
      </w:pPr>
      <w:r w:rsidRPr="00750FB7">
        <w:rPr>
          <w:sz w:val="16"/>
          <w:szCs w:val="16"/>
        </w:rPr>
        <w:t xml:space="preserve">               </w:t>
      </w:r>
      <w:r>
        <w:rPr>
          <w:sz w:val="16"/>
          <w:szCs w:val="16"/>
        </w:rPr>
        <w:t xml:space="preserve">                  </w:t>
      </w:r>
      <w:r w:rsidRPr="00750FB7">
        <w:rPr>
          <w:sz w:val="16"/>
          <w:szCs w:val="16"/>
        </w:rPr>
        <w:t xml:space="preserve"> (дата)                                                                                            </w:t>
      </w:r>
      <w:r>
        <w:rPr>
          <w:sz w:val="16"/>
          <w:szCs w:val="16"/>
        </w:rPr>
        <w:t xml:space="preserve">                                            </w:t>
      </w:r>
      <w:r w:rsidRPr="00750FB7">
        <w:rPr>
          <w:sz w:val="16"/>
          <w:szCs w:val="16"/>
        </w:rPr>
        <w:t xml:space="preserve">             (подпись)    </w:t>
      </w:r>
    </w:p>
    <w:p w:rsidR="004D7A81" w:rsidRPr="00750FB7" w:rsidRDefault="004D7A81">
      <w:pPr>
        <w:pStyle w:val="ConsPlusNormal"/>
        <w:jc w:val="both"/>
        <w:rPr>
          <w:rFonts w:ascii="Times New Roman" w:hAnsi="Times New Roman" w:cs="Times New Roman"/>
          <w:sz w:val="24"/>
          <w:szCs w:val="24"/>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Default="004D7A81">
      <w:pPr>
        <w:pStyle w:val="ConsPlusNormal"/>
        <w:jc w:val="both"/>
        <w:rPr>
          <w:rFonts w:ascii="Times New Roman" w:hAnsi="Times New Roman" w:cs="Times New Roman"/>
        </w:rPr>
      </w:pPr>
    </w:p>
    <w:p w:rsidR="00750FB7" w:rsidRDefault="00750FB7">
      <w:pPr>
        <w:pStyle w:val="ConsPlusNormal"/>
        <w:jc w:val="both"/>
        <w:rPr>
          <w:rFonts w:ascii="Times New Roman" w:hAnsi="Times New Roman" w:cs="Times New Roman"/>
        </w:rPr>
      </w:pPr>
    </w:p>
    <w:p w:rsidR="00750FB7" w:rsidRDefault="00750FB7">
      <w:pPr>
        <w:pStyle w:val="ConsPlusNormal"/>
        <w:jc w:val="both"/>
        <w:rPr>
          <w:rFonts w:ascii="Times New Roman" w:hAnsi="Times New Roman" w:cs="Times New Roman"/>
        </w:rPr>
      </w:pPr>
    </w:p>
    <w:p w:rsidR="00750FB7" w:rsidRDefault="00750FB7">
      <w:pPr>
        <w:pStyle w:val="ConsPlusNormal"/>
        <w:jc w:val="both"/>
        <w:rPr>
          <w:rFonts w:ascii="Times New Roman" w:hAnsi="Times New Roman" w:cs="Times New Roman"/>
        </w:rPr>
      </w:pPr>
    </w:p>
    <w:p w:rsidR="00750FB7" w:rsidRDefault="00750FB7">
      <w:pPr>
        <w:pStyle w:val="ConsPlusNormal"/>
        <w:jc w:val="both"/>
        <w:rPr>
          <w:rFonts w:ascii="Times New Roman" w:hAnsi="Times New Roman" w:cs="Times New Roman"/>
        </w:rPr>
      </w:pPr>
    </w:p>
    <w:p w:rsidR="00750FB7" w:rsidRDefault="00750FB7">
      <w:pPr>
        <w:pStyle w:val="ConsPlusNormal"/>
        <w:jc w:val="both"/>
        <w:rPr>
          <w:rFonts w:ascii="Times New Roman" w:hAnsi="Times New Roman" w:cs="Times New Roman"/>
        </w:rPr>
      </w:pPr>
    </w:p>
    <w:p w:rsidR="00750FB7" w:rsidRDefault="00750FB7">
      <w:pPr>
        <w:pStyle w:val="ConsPlusNormal"/>
        <w:jc w:val="both"/>
        <w:rPr>
          <w:rFonts w:ascii="Times New Roman" w:hAnsi="Times New Roman" w:cs="Times New Roman"/>
        </w:rPr>
      </w:pPr>
    </w:p>
    <w:p w:rsidR="00750FB7" w:rsidRPr="00750FB7" w:rsidRDefault="00750FB7">
      <w:pPr>
        <w:pStyle w:val="ConsPlusNormal"/>
        <w:jc w:val="both"/>
        <w:rPr>
          <w:rFonts w:ascii="Times New Roman" w:hAnsi="Times New Roman" w:cs="Times New Roman"/>
          <w:szCs w:val="22"/>
        </w:rPr>
      </w:pPr>
    </w:p>
    <w:p w:rsidR="00750FB7" w:rsidRPr="00750FB7" w:rsidRDefault="00750FB7" w:rsidP="00750FB7">
      <w:pPr>
        <w:tabs>
          <w:tab w:val="center" w:pos="4665"/>
          <w:tab w:val="num" w:pos="5353"/>
        </w:tabs>
        <w:ind w:left="4536"/>
        <w:rPr>
          <w:sz w:val="22"/>
          <w:szCs w:val="22"/>
        </w:rPr>
      </w:pPr>
      <w:r w:rsidRPr="00750FB7">
        <w:rPr>
          <w:sz w:val="22"/>
          <w:szCs w:val="22"/>
        </w:rPr>
        <w:t>Приложение 4 к Административному регламенту по предоставлению муниципальной услуги «Организация информационного обеспечения граждан, организаций и общественных объединений на основе документов архива Таймырского Долгано-Ненецкого муниципального района»</w:t>
      </w:r>
    </w:p>
    <w:p w:rsidR="004D7A81" w:rsidRPr="004D7A81" w:rsidRDefault="004D7A81">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7A81" w:rsidRPr="004D7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A81" w:rsidRPr="004D7A81" w:rsidRDefault="004D7A81"/>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c>
          <w:tcPr>
            <w:tcW w:w="0" w:type="auto"/>
            <w:tcBorders>
              <w:top w:val="nil"/>
              <w:left w:val="nil"/>
              <w:bottom w:val="nil"/>
              <w:right w:val="nil"/>
            </w:tcBorders>
            <w:shd w:val="clear" w:color="auto" w:fill="F4F3F8"/>
            <w:tcMar>
              <w:top w:w="113" w:type="dxa"/>
              <w:left w:w="0" w:type="dxa"/>
              <w:bottom w:w="113" w:type="dxa"/>
              <w:right w:w="0" w:type="dxa"/>
            </w:tcMar>
          </w:tcPr>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Список изменяющих документов</w:t>
            </w:r>
          </w:p>
          <w:p w:rsidR="004D7A81" w:rsidRPr="004D7A81" w:rsidRDefault="004D7A81">
            <w:pPr>
              <w:pStyle w:val="ConsPlusNormal"/>
              <w:jc w:val="center"/>
              <w:rPr>
                <w:rFonts w:ascii="Times New Roman" w:hAnsi="Times New Roman" w:cs="Times New Roman"/>
              </w:rPr>
            </w:pPr>
            <w:proofErr w:type="gramStart"/>
            <w:r w:rsidRPr="004D7A81">
              <w:rPr>
                <w:rFonts w:ascii="Times New Roman" w:hAnsi="Times New Roman" w:cs="Times New Roman"/>
                <w:color w:val="392C69"/>
              </w:rPr>
              <w:t xml:space="preserve">(введено </w:t>
            </w:r>
            <w:hyperlink r:id="rId48" w:history="1">
              <w:r w:rsidRPr="004D7A81">
                <w:rPr>
                  <w:rFonts w:ascii="Times New Roman" w:hAnsi="Times New Roman" w:cs="Times New Roman"/>
                  <w:color w:val="0000FF"/>
                </w:rPr>
                <w:t>Постановлением</w:t>
              </w:r>
            </w:hyperlink>
            <w:r w:rsidRPr="004D7A81">
              <w:rPr>
                <w:rFonts w:ascii="Times New Roman" w:hAnsi="Times New Roman" w:cs="Times New Roman"/>
                <w:color w:val="392C69"/>
              </w:rPr>
              <w:t xml:space="preserve"> Администрации Таймырского Долгано-Ненецкого</w:t>
            </w:r>
            <w:proofErr w:type="gramEnd"/>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муниципального района Красноярского края от 21.10.2020 N 1269)</w:t>
            </w:r>
          </w:p>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r>
    </w:tbl>
    <w:p w:rsidR="004D7A81" w:rsidRPr="004D7A81" w:rsidRDefault="004D7A81">
      <w:pPr>
        <w:pStyle w:val="ConsPlusNormal"/>
        <w:jc w:val="both"/>
        <w:rPr>
          <w:rFonts w:ascii="Times New Roman" w:hAnsi="Times New Roman" w:cs="Times New Roman"/>
        </w:rPr>
      </w:pPr>
    </w:p>
    <w:p w:rsidR="00750FB7" w:rsidRPr="00750FB7" w:rsidRDefault="00750FB7" w:rsidP="00750FB7">
      <w:pPr>
        <w:tabs>
          <w:tab w:val="center" w:pos="4665"/>
        </w:tabs>
        <w:ind w:left="4536"/>
        <w:rPr>
          <w:color w:val="FF0000"/>
          <w:position w:val="6"/>
        </w:rPr>
      </w:pPr>
    </w:p>
    <w:tbl>
      <w:tblPr>
        <w:tblpPr w:leftFromText="180" w:rightFromText="180" w:vertAnchor="text" w:tblpX="3708" w:tblpY="1"/>
        <w:tblOverlap w:val="never"/>
        <w:tblW w:w="0" w:type="auto"/>
        <w:tblLook w:val="01E0" w:firstRow="1" w:lastRow="1" w:firstColumn="1" w:lastColumn="1" w:noHBand="0" w:noVBand="0"/>
      </w:tblPr>
      <w:tblGrid>
        <w:gridCol w:w="534"/>
        <w:gridCol w:w="4252"/>
        <w:gridCol w:w="1467"/>
      </w:tblGrid>
      <w:tr w:rsidR="00750FB7" w:rsidRPr="00750FB7" w:rsidTr="00D73B98">
        <w:trPr>
          <w:trHeight w:val="395"/>
        </w:trPr>
        <w:tc>
          <w:tcPr>
            <w:tcW w:w="6253" w:type="dxa"/>
            <w:gridSpan w:val="3"/>
            <w:shd w:val="clear" w:color="auto" w:fill="auto"/>
          </w:tcPr>
          <w:p w:rsidR="00750FB7" w:rsidRPr="00750FB7" w:rsidRDefault="00750FB7" w:rsidP="00D73B98">
            <w:r w:rsidRPr="00750FB7">
              <w:t>Директору МКУ «Таймырский архив»</w:t>
            </w:r>
          </w:p>
        </w:tc>
      </w:tr>
      <w:tr w:rsidR="00750FB7" w:rsidRPr="00750FB7" w:rsidTr="00D73B98">
        <w:tc>
          <w:tcPr>
            <w:tcW w:w="534" w:type="dxa"/>
            <w:shd w:val="clear" w:color="auto" w:fill="auto"/>
          </w:tcPr>
          <w:p w:rsidR="00750FB7" w:rsidRPr="00750FB7" w:rsidRDefault="00750FB7" w:rsidP="00D73B98">
            <w:r w:rsidRPr="00750FB7">
              <w:t>от</w:t>
            </w:r>
          </w:p>
        </w:tc>
        <w:tc>
          <w:tcPr>
            <w:tcW w:w="5719" w:type="dxa"/>
            <w:gridSpan w:val="2"/>
            <w:tcBorders>
              <w:bottom w:val="single" w:sz="4" w:space="0" w:color="auto"/>
            </w:tcBorders>
            <w:shd w:val="clear" w:color="auto" w:fill="auto"/>
          </w:tcPr>
          <w:p w:rsidR="00750FB7" w:rsidRPr="00750FB7" w:rsidRDefault="00750FB7" w:rsidP="00D73B98">
            <w:pPr>
              <w:ind w:firstLine="33"/>
              <w:rPr>
                <w:b/>
                <w:color w:val="1F3864"/>
              </w:rPr>
            </w:pPr>
          </w:p>
        </w:tc>
      </w:tr>
      <w:tr w:rsidR="00750FB7" w:rsidRPr="00750FB7" w:rsidTr="00D73B98">
        <w:trPr>
          <w:trHeight w:val="644"/>
        </w:trPr>
        <w:tc>
          <w:tcPr>
            <w:tcW w:w="6253" w:type="dxa"/>
            <w:gridSpan w:val="3"/>
            <w:shd w:val="clear" w:color="auto" w:fill="auto"/>
          </w:tcPr>
          <w:p w:rsidR="00750FB7" w:rsidRPr="00750FB7" w:rsidRDefault="00750FB7" w:rsidP="00D73B98">
            <w:pPr>
              <w:jc w:val="center"/>
            </w:pPr>
            <w:r w:rsidRPr="00750FB7">
              <w:rPr>
                <w:vertAlign w:val="superscript"/>
              </w:rPr>
              <w:t>(фамилия, инициалы заявителя, дата рождения)</w:t>
            </w:r>
          </w:p>
          <w:p w:rsidR="00750FB7" w:rsidRPr="00750FB7" w:rsidRDefault="00750FB7" w:rsidP="00D73B98">
            <w:pPr>
              <w:jc w:val="center"/>
            </w:pP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Pr>
              <w:jc w:val="center"/>
            </w:pPr>
            <w:r w:rsidRPr="00750FB7">
              <w:rPr>
                <w:vertAlign w:val="superscript"/>
              </w:rPr>
              <w:t>(лично, по доверенности)</w:t>
            </w: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Pr>
              <w:jc w:val="center"/>
              <w:rPr>
                <w:vertAlign w:val="superscript"/>
              </w:rPr>
            </w:pP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Pr>
              <w:jc w:val="center"/>
              <w:rPr>
                <w:vertAlign w:val="superscript"/>
              </w:rPr>
            </w:pPr>
          </w:p>
        </w:tc>
      </w:tr>
      <w:tr w:rsidR="00750FB7" w:rsidRPr="00750FB7" w:rsidTr="00D73B98">
        <w:trPr>
          <w:trHeight w:val="323"/>
        </w:trPr>
        <w:tc>
          <w:tcPr>
            <w:tcW w:w="4786" w:type="dxa"/>
            <w:gridSpan w:val="2"/>
            <w:tcBorders>
              <w:top w:val="single" w:sz="4" w:space="0" w:color="auto"/>
            </w:tcBorders>
            <w:shd w:val="clear" w:color="auto" w:fill="auto"/>
            <w:vAlign w:val="bottom"/>
          </w:tcPr>
          <w:p w:rsidR="00750FB7" w:rsidRPr="00750FB7" w:rsidRDefault="00750FB7" w:rsidP="00D73B98">
            <w:pPr>
              <w:ind w:right="-108"/>
              <w:rPr>
                <w:color w:val="0000FF"/>
              </w:rPr>
            </w:pPr>
            <w:r w:rsidRPr="00750FB7">
              <w:t xml:space="preserve">Адрес места жительства (пребывания): </w:t>
            </w:r>
          </w:p>
        </w:tc>
        <w:tc>
          <w:tcPr>
            <w:tcW w:w="1467" w:type="dxa"/>
            <w:tcBorders>
              <w:top w:val="single" w:sz="4" w:space="0" w:color="auto"/>
              <w:bottom w:val="single" w:sz="4" w:space="0" w:color="auto"/>
            </w:tcBorders>
            <w:shd w:val="clear" w:color="auto" w:fill="auto"/>
          </w:tcPr>
          <w:p w:rsidR="00750FB7" w:rsidRPr="00750FB7" w:rsidRDefault="00750FB7" w:rsidP="00D73B98">
            <w:pPr>
              <w:rPr>
                <w:color w:val="0000FF"/>
              </w:rPr>
            </w:pPr>
          </w:p>
          <w:p w:rsidR="00750FB7" w:rsidRPr="00750FB7" w:rsidRDefault="00750FB7" w:rsidP="00D73B98">
            <w:pPr>
              <w:rPr>
                <w:color w:val="0000FF"/>
              </w:rPr>
            </w:pPr>
          </w:p>
        </w:tc>
      </w:tr>
      <w:tr w:rsidR="00750FB7" w:rsidRPr="00750FB7" w:rsidTr="00D73B98">
        <w:trPr>
          <w:trHeight w:val="322"/>
        </w:trPr>
        <w:tc>
          <w:tcPr>
            <w:tcW w:w="6253" w:type="dxa"/>
            <w:gridSpan w:val="3"/>
            <w:tcBorders>
              <w:bottom w:val="single" w:sz="4" w:space="0" w:color="auto"/>
            </w:tcBorders>
            <w:shd w:val="clear" w:color="auto" w:fill="auto"/>
          </w:tcPr>
          <w:p w:rsidR="00750FB7" w:rsidRPr="00750FB7" w:rsidRDefault="00750FB7" w:rsidP="00D73B98">
            <w:pPr>
              <w:jc w:val="both"/>
              <w:rPr>
                <w:b/>
              </w:rPr>
            </w:pP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r w:rsidRPr="00750FB7">
              <w:t>Тел.:</w:t>
            </w:r>
          </w:p>
        </w:tc>
      </w:tr>
      <w:tr w:rsidR="00750FB7" w:rsidRPr="00750FB7" w:rsidTr="00D73B98">
        <w:tc>
          <w:tcPr>
            <w:tcW w:w="6253" w:type="dxa"/>
            <w:gridSpan w:val="3"/>
            <w:tcBorders>
              <w:top w:val="single" w:sz="4" w:space="0" w:color="auto"/>
              <w:bottom w:val="single" w:sz="4" w:space="0" w:color="auto"/>
            </w:tcBorders>
            <w:shd w:val="clear" w:color="auto" w:fill="auto"/>
          </w:tcPr>
          <w:p w:rsidR="00750FB7" w:rsidRPr="00750FB7" w:rsidRDefault="00750FB7" w:rsidP="00D73B98">
            <w:proofErr w:type="spellStart"/>
            <w:r w:rsidRPr="00750FB7">
              <w:t>Эл</w:t>
            </w:r>
            <w:proofErr w:type="gramStart"/>
            <w:r w:rsidRPr="00750FB7">
              <w:t>.п</w:t>
            </w:r>
            <w:proofErr w:type="gramEnd"/>
            <w:r w:rsidRPr="00750FB7">
              <w:t>очта</w:t>
            </w:r>
            <w:proofErr w:type="spellEnd"/>
            <w:r w:rsidRPr="00750FB7">
              <w:t>:</w:t>
            </w:r>
          </w:p>
        </w:tc>
      </w:tr>
    </w:tbl>
    <w:p w:rsidR="00750FB7" w:rsidRPr="00750FB7" w:rsidRDefault="00750FB7" w:rsidP="00750FB7">
      <w:pPr>
        <w:tabs>
          <w:tab w:val="left" w:pos="0"/>
        </w:tabs>
        <w:jc w:val="center"/>
        <w:rPr>
          <w:position w:val="6"/>
        </w:rPr>
      </w:pPr>
    </w:p>
    <w:p w:rsidR="00750FB7" w:rsidRPr="00750FB7" w:rsidRDefault="00750FB7" w:rsidP="00750FB7">
      <w:pPr>
        <w:tabs>
          <w:tab w:val="left" w:pos="0"/>
        </w:tabs>
        <w:jc w:val="center"/>
        <w:rPr>
          <w:position w:val="6"/>
        </w:rPr>
      </w:pPr>
      <w:r w:rsidRPr="00750FB7">
        <w:rPr>
          <w:position w:val="6"/>
        </w:rPr>
        <w:t>ОБРАЗЕЦ ЗАЯВЛЕНИЯ</w:t>
      </w: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p>
    <w:p w:rsidR="00750FB7" w:rsidRPr="00750FB7" w:rsidRDefault="00750FB7" w:rsidP="00750FB7">
      <w:pPr>
        <w:jc w:val="center"/>
      </w:pPr>
      <w:r w:rsidRPr="00750FB7">
        <w:t>ЗАЯВЛЕНИЕ</w:t>
      </w:r>
    </w:p>
    <w:p w:rsidR="00750FB7" w:rsidRPr="00750FB7" w:rsidRDefault="00750FB7" w:rsidP="00750FB7">
      <w:pPr>
        <w:jc w:val="center"/>
      </w:pPr>
      <w:r w:rsidRPr="00750FB7">
        <w:t xml:space="preserve">об оставлении обращения (запроса) </w:t>
      </w:r>
    </w:p>
    <w:p w:rsidR="00750FB7" w:rsidRPr="00750FB7" w:rsidRDefault="00750FB7" w:rsidP="00750FB7">
      <w:pPr>
        <w:jc w:val="center"/>
      </w:pPr>
      <w:r w:rsidRPr="00750FB7">
        <w:t>о предоставлении муниципальной услуги без рассмотрения</w:t>
      </w:r>
    </w:p>
    <w:p w:rsidR="00750FB7" w:rsidRPr="00750FB7" w:rsidRDefault="00750FB7" w:rsidP="00750FB7">
      <w:pPr>
        <w:jc w:val="center"/>
      </w:pPr>
    </w:p>
    <w:p w:rsidR="00750FB7" w:rsidRPr="00750FB7" w:rsidRDefault="00750FB7" w:rsidP="00750FB7">
      <w:pPr>
        <w:ind w:firstLine="709"/>
        <w:jc w:val="both"/>
      </w:pPr>
      <w:r w:rsidRPr="00750FB7">
        <w:t>Прошу раннее предоставленное мной обращение (запрос) для оформления архивной информации по архивным документам Таймырского архива</w:t>
      </w:r>
      <w:r w:rsidRPr="00750FB7">
        <w:rPr>
          <w:bCs/>
        </w:rPr>
        <w:t xml:space="preserve"> оставить без рассмотрения</w:t>
      </w:r>
    </w:p>
    <w:p w:rsidR="00750FB7" w:rsidRPr="00750FB7" w:rsidRDefault="00750FB7" w:rsidP="00750FB7">
      <w:pPr>
        <w:ind w:firstLine="709"/>
        <w:jc w:val="both"/>
      </w:pPr>
      <w:r w:rsidRPr="00750FB7">
        <w:t>Приложение:  (указать  прилагаемые документы).</w:t>
      </w:r>
    </w:p>
    <w:p w:rsidR="00750FB7" w:rsidRPr="00750FB7" w:rsidRDefault="00750FB7" w:rsidP="00750FB7">
      <w:pPr>
        <w:ind w:firstLine="709"/>
        <w:jc w:val="both"/>
      </w:pPr>
    </w:p>
    <w:p w:rsidR="00750FB7" w:rsidRPr="00750FB7" w:rsidRDefault="00750FB7" w:rsidP="00750FB7">
      <w:pPr>
        <w:pStyle w:val="ConsPlusNonformat"/>
        <w:ind w:firstLine="708"/>
        <w:jc w:val="both"/>
        <w:rPr>
          <w:rFonts w:ascii="Times New Roman" w:hAnsi="Times New Roman" w:cs="Times New Roman"/>
          <w:sz w:val="24"/>
          <w:szCs w:val="24"/>
        </w:rPr>
      </w:pPr>
      <w:r w:rsidRPr="00750FB7">
        <w:rPr>
          <w:rFonts w:ascii="Times New Roman" w:hAnsi="Times New Roman" w:cs="Times New Roman"/>
          <w:sz w:val="24"/>
          <w:szCs w:val="24"/>
        </w:rPr>
        <w:t>Информацию  прошу предоставить (</w:t>
      </w:r>
      <w:proofErr w:type="gramStart"/>
      <w:r w:rsidRPr="00750FB7">
        <w:rPr>
          <w:rFonts w:ascii="Times New Roman" w:hAnsi="Times New Roman" w:cs="Times New Roman"/>
          <w:sz w:val="24"/>
          <w:szCs w:val="24"/>
        </w:rPr>
        <w:t>нужное</w:t>
      </w:r>
      <w:proofErr w:type="gramEnd"/>
      <w:r w:rsidRPr="00750FB7">
        <w:rPr>
          <w:rFonts w:ascii="Times New Roman" w:hAnsi="Times New Roman" w:cs="Times New Roman"/>
          <w:sz w:val="24"/>
          <w:szCs w:val="24"/>
        </w:rPr>
        <w:t xml:space="preserve"> указать):</w:t>
      </w:r>
    </w:p>
    <w:p w:rsidR="00750FB7" w:rsidRPr="00750FB7" w:rsidRDefault="00750FB7" w:rsidP="00750FB7">
      <w:pPr>
        <w:pStyle w:val="ConsPlusNonformat"/>
        <w:jc w:val="both"/>
        <w:rPr>
          <w:rFonts w:ascii="Times New Roman" w:hAnsi="Times New Roman" w:cs="Times New Roman"/>
          <w:sz w:val="24"/>
          <w:szCs w:val="24"/>
        </w:rPr>
      </w:pPr>
      <w:r w:rsidRPr="00750FB7">
        <w:rPr>
          <w:noProof/>
          <w:sz w:val="24"/>
          <w:szCs w:val="24"/>
        </w:rPr>
        <mc:AlternateContent>
          <mc:Choice Requires="wps">
            <w:drawing>
              <wp:anchor distT="0" distB="0" distL="114300" distR="114300" simplePos="0" relativeHeight="251667456" behindDoc="0" locked="0" layoutInCell="1" allowOverlap="1" wp14:anchorId="29BF61AD" wp14:editId="2E12FE71">
                <wp:simplePos x="0" y="0"/>
                <wp:positionH relativeFrom="column">
                  <wp:posOffset>2451100</wp:posOffset>
                </wp:positionH>
                <wp:positionV relativeFrom="paragraph">
                  <wp:posOffset>50165</wp:posOffset>
                </wp:positionV>
                <wp:extent cx="191135" cy="198755"/>
                <wp:effectExtent l="0" t="0" r="18415" b="1079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93pt;margin-top:3.95pt;width:15.05pt;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a5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"/>
            </w:pict>
          </mc:Fallback>
        </mc:AlternateContent>
      </w:r>
      <w:r w:rsidRPr="00750FB7">
        <w:rPr>
          <w:noProof/>
          <w:sz w:val="24"/>
          <w:szCs w:val="24"/>
        </w:rPr>
        <mc:AlternateContent>
          <mc:Choice Requires="wps">
            <w:drawing>
              <wp:anchor distT="0" distB="0" distL="114300" distR="114300" simplePos="0" relativeHeight="251668480" behindDoc="0" locked="0" layoutInCell="1" allowOverlap="1" wp14:anchorId="29B811AA" wp14:editId="158A6DB8">
                <wp:simplePos x="0" y="0"/>
                <wp:positionH relativeFrom="column">
                  <wp:posOffset>4132580</wp:posOffset>
                </wp:positionH>
                <wp:positionV relativeFrom="paragraph">
                  <wp:posOffset>50165</wp:posOffset>
                </wp:positionV>
                <wp:extent cx="191135" cy="198755"/>
                <wp:effectExtent l="0" t="0" r="18415" b="1079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25.4pt;margin-top:3.95pt;width:15.05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tu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"/>
            </w:pict>
          </mc:Fallback>
        </mc:AlternateContent>
      </w:r>
      <w:r w:rsidRPr="00750FB7">
        <w:rPr>
          <w:noProof/>
          <w:sz w:val="24"/>
          <w:szCs w:val="24"/>
        </w:rPr>
        <mc:AlternateContent>
          <mc:Choice Requires="wps">
            <w:drawing>
              <wp:anchor distT="0" distB="0" distL="114300" distR="114300" simplePos="0" relativeHeight="251669504" behindDoc="0" locked="0" layoutInCell="1" allowOverlap="1" wp14:anchorId="7A9FDFD7" wp14:editId="625B3D8E">
                <wp:simplePos x="0" y="0"/>
                <wp:positionH relativeFrom="column">
                  <wp:posOffset>-30480</wp:posOffset>
                </wp:positionH>
                <wp:positionV relativeFrom="paragraph">
                  <wp:posOffset>50165</wp:posOffset>
                </wp:positionV>
                <wp:extent cx="191135" cy="198755"/>
                <wp:effectExtent l="0" t="0" r="18415" b="1079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4pt;margin-top:3.95pt;width:15.05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"/>
            </w:pict>
          </mc:Fallback>
        </mc:AlternateContent>
      </w:r>
      <w:r w:rsidRPr="00750FB7">
        <w:rPr>
          <w:rFonts w:ascii="Times New Roman" w:hAnsi="Times New Roman" w:cs="Times New Roman"/>
          <w:sz w:val="24"/>
          <w:szCs w:val="24"/>
        </w:rPr>
        <w:t xml:space="preserve">      - по электронной почте;                   - лично;                           - по почте. </w:t>
      </w:r>
    </w:p>
    <w:p w:rsidR="00750FB7" w:rsidRPr="00750FB7" w:rsidRDefault="00750FB7" w:rsidP="00750FB7">
      <w:pPr>
        <w:widowControl w:val="0"/>
        <w:jc w:val="center"/>
      </w:pPr>
    </w:p>
    <w:p w:rsidR="00750FB7" w:rsidRPr="00750FB7" w:rsidRDefault="00750FB7" w:rsidP="00750FB7">
      <w:pPr>
        <w:tabs>
          <w:tab w:val="left" w:pos="7853"/>
        </w:tabs>
        <w:ind w:firstLine="709"/>
      </w:pPr>
    </w:p>
    <w:p w:rsidR="00750FB7" w:rsidRPr="00750FB7" w:rsidRDefault="00750FB7" w:rsidP="00750FB7">
      <w:pPr>
        <w:jc w:val="both"/>
      </w:pPr>
      <w:r w:rsidRPr="00750FB7">
        <w:t>«____» ______________ 20___г.</w:t>
      </w:r>
      <w:r w:rsidRPr="00750FB7">
        <w:tab/>
        <w:t xml:space="preserve">                                             ___________________</w:t>
      </w:r>
    </w:p>
    <w:p w:rsidR="00750FB7" w:rsidRPr="00750FB7" w:rsidRDefault="00750FB7" w:rsidP="00750FB7">
      <w:pPr>
        <w:jc w:val="both"/>
        <w:rPr>
          <w:sz w:val="16"/>
          <w:szCs w:val="16"/>
        </w:rPr>
      </w:pPr>
      <w:r w:rsidRPr="00750FB7">
        <w:rPr>
          <w:sz w:val="16"/>
          <w:szCs w:val="16"/>
        </w:rPr>
        <w:t xml:space="preserve">         </w:t>
      </w:r>
      <w:r>
        <w:rPr>
          <w:sz w:val="16"/>
          <w:szCs w:val="16"/>
        </w:rPr>
        <w:t xml:space="preserve">            </w:t>
      </w:r>
      <w:r w:rsidRPr="00750FB7">
        <w:rPr>
          <w:sz w:val="16"/>
          <w:szCs w:val="16"/>
        </w:rPr>
        <w:t xml:space="preserve">           (дата)                                                                                              </w:t>
      </w:r>
      <w:r>
        <w:rPr>
          <w:sz w:val="16"/>
          <w:szCs w:val="16"/>
        </w:rPr>
        <w:t xml:space="preserve">                                    </w:t>
      </w:r>
      <w:r w:rsidRPr="00750FB7">
        <w:rPr>
          <w:sz w:val="16"/>
          <w:szCs w:val="16"/>
        </w:rPr>
        <w:t xml:space="preserve">           (подпись)    </w:t>
      </w: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Pr="004D7A81" w:rsidRDefault="004D7A81">
      <w:pPr>
        <w:pStyle w:val="ConsPlusNormal"/>
        <w:jc w:val="both"/>
        <w:rPr>
          <w:rFonts w:ascii="Times New Roman" w:hAnsi="Times New Roman" w:cs="Times New Roman"/>
        </w:rPr>
      </w:pPr>
    </w:p>
    <w:p w:rsidR="004D7A81" w:rsidRDefault="004D7A81">
      <w:pPr>
        <w:pStyle w:val="ConsPlusNormal"/>
        <w:jc w:val="both"/>
        <w:rPr>
          <w:rFonts w:ascii="Times New Roman" w:hAnsi="Times New Roman" w:cs="Times New Roman"/>
        </w:rPr>
      </w:pPr>
    </w:p>
    <w:p w:rsidR="00750FB7" w:rsidRDefault="00750FB7">
      <w:pPr>
        <w:pStyle w:val="ConsPlusNormal"/>
        <w:jc w:val="both"/>
        <w:rPr>
          <w:rFonts w:ascii="Times New Roman" w:hAnsi="Times New Roman" w:cs="Times New Roman"/>
        </w:rPr>
      </w:pPr>
    </w:p>
    <w:p w:rsidR="00750FB7" w:rsidRDefault="00750FB7">
      <w:pPr>
        <w:pStyle w:val="ConsPlusNormal"/>
        <w:jc w:val="both"/>
        <w:rPr>
          <w:rFonts w:ascii="Times New Roman" w:hAnsi="Times New Roman" w:cs="Times New Roman"/>
        </w:rPr>
      </w:pPr>
    </w:p>
    <w:p w:rsidR="00750FB7" w:rsidRDefault="00750FB7">
      <w:pPr>
        <w:pStyle w:val="ConsPlusNormal"/>
        <w:jc w:val="both"/>
        <w:rPr>
          <w:rFonts w:ascii="Times New Roman" w:hAnsi="Times New Roman" w:cs="Times New Roman"/>
        </w:rPr>
      </w:pPr>
    </w:p>
    <w:p w:rsidR="00750FB7" w:rsidRDefault="00750FB7">
      <w:pPr>
        <w:pStyle w:val="ConsPlusNormal"/>
        <w:jc w:val="both"/>
        <w:rPr>
          <w:rFonts w:ascii="Times New Roman" w:hAnsi="Times New Roman" w:cs="Times New Roman"/>
        </w:rPr>
      </w:pPr>
    </w:p>
    <w:p w:rsidR="00750FB7" w:rsidRPr="004D7A81" w:rsidRDefault="00750FB7">
      <w:pPr>
        <w:pStyle w:val="ConsPlusNormal"/>
        <w:jc w:val="both"/>
        <w:rPr>
          <w:rFonts w:ascii="Times New Roman" w:hAnsi="Times New Roman" w:cs="Times New Roman"/>
        </w:rPr>
      </w:pPr>
    </w:p>
    <w:p w:rsidR="004D7A81" w:rsidRPr="00750FB7" w:rsidRDefault="00750FB7" w:rsidP="00750FB7">
      <w:pPr>
        <w:spacing w:after="1"/>
        <w:ind w:left="4820"/>
        <w:rPr>
          <w:sz w:val="22"/>
          <w:szCs w:val="22"/>
        </w:rPr>
      </w:pPr>
      <w:r w:rsidRPr="00750FB7">
        <w:rPr>
          <w:sz w:val="22"/>
          <w:szCs w:val="22"/>
        </w:rPr>
        <w:lastRenderedPageBreak/>
        <w:t>Приложение 5 к Административному регламенту по предоставлению муниципальной услуги «Организация информационного обеспечения граждан, организаций и общественных объединений на основе документов архива Таймырского Долгано-Ненецкого муниципального района»</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D7A81" w:rsidRPr="004D7A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D7A81" w:rsidRPr="004D7A81" w:rsidRDefault="004D7A81"/>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c>
          <w:tcPr>
            <w:tcW w:w="0" w:type="auto"/>
            <w:tcBorders>
              <w:top w:val="nil"/>
              <w:left w:val="nil"/>
              <w:bottom w:val="nil"/>
              <w:right w:val="nil"/>
            </w:tcBorders>
            <w:shd w:val="clear" w:color="auto" w:fill="F4F3F8"/>
            <w:tcMar>
              <w:top w:w="113" w:type="dxa"/>
              <w:left w:w="0" w:type="dxa"/>
              <w:bottom w:w="113" w:type="dxa"/>
              <w:right w:w="0" w:type="dxa"/>
            </w:tcMar>
          </w:tcPr>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Список изменяющих документов</w:t>
            </w:r>
          </w:p>
          <w:p w:rsidR="004D7A81" w:rsidRPr="004D7A81" w:rsidRDefault="004D7A81">
            <w:pPr>
              <w:pStyle w:val="ConsPlusNormal"/>
              <w:jc w:val="center"/>
              <w:rPr>
                <w:rFonts w:ascii="Times New Roman" w:hAnsi="Times New Roman" w:cs="Times New Roman"/>
              </w:rPr>
            </w:pPr>
            <w:proofErr w:type="gramStart"/>
            <w:r w:rsidRPr="004D7A81">
              <w:rPr>
                <w:rFonts w:ascii="Times New Roman" w:hAnsi="Times New Roman" w:cs="Times New Roman"/>
                <w:color w:val="392C69"/>
              </w:rPr>
              <w:t xml:space="preserve">(введена </w:t>
            </w:r>
            <w:hyperlink r:id="rId49" w:history="1">
              <w:r w:rsidRPr="004D7A81">
                <w:rPr>
                  <w:rFonts w:ascii="Times New Roman" w:hAnsi="Times New Roman" w:cs="Times New Roman"/>
                  <w:color w:val="0000FF"/>
                </w:rPr>
                <w:t>Постановлением</w:t>
              </w:r>
            </w:hyperlink>
            <w:r w:rsidRPr="004D7A81">
              <w:rPr>
                <w:rFonts w:ascii="Times New Roman" w:hAnsi="Times New Roman" w:cs="Times New Roman"/>
                <w:color w:val="392C69"/>
              </w:rPr>
              <w:t xml:space="preserve"> Администрации Таймырского Долгано-Ненецкого</w:t>
            </w:r>
            <w:proofErr w:type="gramEnd"/>
          </w:p>
          <w:p w:rsidR="004D7A81" w:rsidRPr="004D7A81" w:rsidRDefault="004D7A81">
            <w:pPr>
              <w:pStyle w:val="ConsPlusNormal"/>
              <w:jc w:val="center"/>
              <w:rPr>
                <w:rFonts w:ascii="Times New Roman" w:hAnsi="Times New Roman" w:cs="Times New Roman"/>
              </w:rPr>
            </w:pPr>
            <w:r w:rsidRPr="004D7A81">
              <w:rPr>
                <w:rFonts w:ascii="Times New Roman" w:hAnsi="Times New Roman" w:cs="Times New Roman"/>
                <w:color w:val="392C69"/>
              </w:rPr>
              <w:t>муниципального района Красноярского края от 21.10.2020 N 1269)</w:t>
            </w:r>
          </w:p>
        </w:tc>
        <w:tc>
          <w:tcPr>
            <w:tcW w:w="113" w:type="dxa"/>
            <w:tcBorders>
              <w:top w:val="nil"/>
              <w:left w:val="nil"/>
              <w:bottom w:val="nil"/>
              <w:right w:val="nil"/>
            </w:tcBorders>
            <w:shd w:val="clear" w:color="auto" w:fill="F4F3F8"/>
            <w:tcMar>
              <w:top w:w="0" w:type="dxa"/>
              <w:left w:w="0" w:type="dxa"/>
              <w:bottom w:w="0" w:type="dxa"/>
              <w:right w:w="0" w:type="dxa"/>
            </w:tcMar>
          </w:tcPr>
          <w:p w:rsidR="004D7A81" w:rsidRPr="004D7A81" w:rsidRDefault="004D7A81"/>
        </w:tc>
      </w:tr>
    </w:tbl>
    <w:p w:rsidR="004D7A81" w:rsidRPr="00750FB7" w:rsidRDefault="004D7A81">
      <w:pPr>
        <w:pStyle w:val="ConsPlusNormal"/>
        <w:jc w:val="both"/>
        <w:rPr>
          <w:rFonts w:ascii="Times New Roman" w:hAnsi="Times New Roman" w:cs="Times New Roman"/>
          <w:szCs w:val="22"/>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1"/>
        <w:gridCol w:w="851"/>
        <w:gridCol w:w="4819"/>
      </w:tblGrid>
      <w:tr w:rsidR="00750FB7" w:rsidRPr="00750FB7" w:rsidTr="00D73B98">
        <w:tc>
          <w:tcPr>
            <w:tcW w:w="4471" w:type="dxa"/>
            <w:tcBorders>
              <w:top w:val="nil"/>
              <w:left w:val="nil"/>
              <w:bottom w:val="single" w:sz="4" w:space="0" w:color="auto"/>
              <w:right w:val="nil"/>
            </w:tcBorders>
            <w:shd w:val="clear" w:color="auto" w:fill="auto"/>
          </w:tcPr>
          <w:p w:rsidR="00750FB7" w:rsidRPr="00750FB7" w:rsidRDefault="00750FB7" w:rsidP="00D73B98">
            <w:pPr>
              <w:pStyle w:val="a3"/>
              <w:rPr>
                <w:b/>
                <w:sz w:val="22"/>
                <w:szCs w:val="22"/>
              </w:rPr>
            </w:pPr>
          </w:p>
        </w:tc>
        <w:tc>
          <w:tcPr>
            <w:tcW w:w="851" w:type="dxa"/>
            <w:tcBorders>
              <w:top w:val="nil"/>
              <w:left w:val="nil"/>
              <w:bottom w:val="nil"/>
              <w:right w:val="nil"/>
            </w:tcBorders>
            <w:shd w:val="clear" w:color="auto" w:fill="auto"/>
          </w:tcPr>
          <w:p w:rsidR="00750FB7" w:rsidRPr="00750FB7" w:rsidRDefault="00750FB7" w:rsidP="00D73B98">
            <w:pPr>
              <w:jc w:val="center"/>
              <w:rPr>
                <w:rFonts w:ascii="Arial" w:hAnsi="Arial" w:cs="Arial"/>
                <w:b/>
                <w:bCs/>
                <w:sz w:val="22"/>
                <w:szCs w:val="22"/>
              </w:rPr>
            </w:pPr>
          </w:p>
        </w:tc>
        <w:tc>
          <w:tcPr>
            <w:tcW w:w="4819" w:type="dxa"/>
            <w:tcBorders>
              <w:top w:val="nil"/>
              <w:left w:val="nil"/>
              <w:bottom w:val="nil"/>
              <w:right w:val="nil"/>
            </w:tcBorders>
            <w:shd w:val="clear" w:color="auto" w:fill="auto"/>
            <w:vAlign w:val="center"/>
          </w:tcPr>
          <w:p w:rsidR="00750FB7" w:rsidRPr="00750FB7" w:rsidRDefault="00750FB7" w:rsidP="00D73B98">
            <w:pPr>
              <w:tabs>
                <w:tab w:val="center" w:pos="0"/>
              </w:tabs>
              <w:ind w:left="-33"/>
              <w:jc w:val="both"/>
              <w:rPr>
                <w:sz w:val="22"/>
                <w:szCs w:val="22"/>
              </w:rPr>
            </w:pPr>
          </w:p>
        </w:tc>
      </w:tr>
      <w:tr w:rsidR="00750FB7" w:rsidRPr="00750FB7" w:rsidTr="00D73B98">
        <w:tc>
          <w:tcPr>
            <w:tcW w:w="4471" w:type="dxa"/>
            <w:tcBorders>
              <w:top w:val="single" w:sz="4" w:space="0" w:color="auto"/>
              <w:left w:val="nil"/>
              <w:bottom w:val="nil"/>
              <w:right w:val="nil"/>
            </w:tcBorders>
            <w:shd w:val="clear" w:color="auto" w:fill="auto"/>
          </w:tcPr>
          <w:p w:rsidR="00750FB7" w:rsidRPr="00750FB7" w:rsidRDefault="00750FB7" w:rsidP="00D73B98">
            <w:pPr>
              <w:pStyle w:val="a3"/>
              <w:rPr>
                <w:sz w:val="22"/>
                <w:szCs w:val="22"/>
              </w:rPr>
            </w:pPr>
            <w:r w:rsidRPr="00750FB7">
              <w:rPr>
                <w:sz w:val="22"/>
                <w:szCs w:val="22"/>
              </w:rPr>
              <w:t>(название архива)</w:t>
            </w:r>
          </w:p>
        </w:tc>
        <w:tc>
          <w:tcPr>
            <w:tcW w:w="851" w:type="dxa"/>
            <w:tcBorders>
              <w:top w:val="nil"/>
              <w:left w:val="nil"/>
              <w:bottom w:val="nil"/>
              <w:right w:val="nil"/>
            </w:tcBorders>
            <w:shd w:val="clear" w:color="auto" w:fill="auto"/>
          </w:tcPr>
          <w:p w:rsidR="00750FB7" w:rsidRPr="00750FB7" w:rsidRDefault="00750FB7" w:rsidP="00D73B98">
            <w:pPr>
              <w:jc w:val="center"/>
              <w:rPr>
                <w:rFonts w:ascii="Arial" w:hAnsi="Arial" w:cs="Arial"/>
                <w:b/>
                <w:bCs/>
                <w:sz w:val="22"/>
                <w:szCs w:val="22"/>
                <w:lang w:val="en-US"/>
              </w:rPr>
            </w:pPr>
          </w:p>
        </w:tc>
        <w:tc>
          <w:tcPr>
            <w:tcW w:w="4819" w:type="dxa"/>
            <w:tcBorders>
              <w:top w:val="nil"/>
              <w:left w:val="nil"/>
              <w:bottom w:val="nil"/>
              <w:right w:val="nil"/>
            </w:tcBorders>
            <w:shd w:val="clear" w:color="auto" w:fill="auto"/>
            <w:vAlign w:val="center"/>
          </w:tcPr>
          <w:p w:rsidR="00750FB7" w:rsidRPr="00750FB7" w:rsidRDefault="00750FB7" w:rsidP="00D73B98">
            <w:pPr>
              <w:tabs>
                <w:tab w:val="center" w:pos="0"/>
              </w:tabs>
              <w:ind w:left="-33"/>
              <w:jc w:val="both"/>
              <w:rPr>
                <w:sz w:val="22"/>
                <w:szCs w:val="22"/>
              </w:rPr>
            </w:pPr>
          </w:p>
        </w:tc>
      </w:tr>
      <w:tr w:rsidR="00750FB7" w:rsidRPr="00750FB7" w:rsidTr="00D73B98">
        <w:tc>
          <w:tcPr>
            <w:tcW w:w="4471" w:type="dxa"/>
            <w:tcBorders>
              <w:top w:val="nil"/>
              <w:left w:val="nil"/>
              <w:bottom w:val="single" w:sz="4" w:space="0" w:color="auto"/>
              <w:right w:val="nil"/>
            </w:tcBorders>
            <w:shd w:val="clear" w:color="auto" w:fill="auto"/>
          </w:tcPr>
          <w:p w:rsidR="00750FB7" w:rsidRPr="00750FB7" w:rsidRDefault="00750FB7" w:rsidP="00D73B98">
            <w:pPr>
              <w:pStyle w:val="a3"/>
              <w:rPr>
                <w:sz w:val="22"/>
                <w:szCs w:val="22"/>
              </w:rPr>
            </w:pPr>
          </w:p>
        </w:tc>
        <w:tc>
          <w:tcPr>
            <w:tcW w:w="851" w:type="dxa"/>
            <w:tcBorders>
              <w:top w:val="nil"/>
              <w:left w:val="nil"/>
              <w:bottom w:val="nil"/>
              <w:right w:val="nil"/>
            </w:tcBorders>
            <w:shd w:val="clear" w:color="auto" w:fill="auto"/>
          </w:tcPr>
          <w:p w:rsidR="00750FB7" w:rsidRPr="00750FB7" w:rsidRDefault="00750FB7" w:rsidP="00D73B98">
            <w:pPr>
              <w:jc w:val="center"/>
              <w:rPr>
                <w:rFonts w:ascii="Arial" w:hAnsi="Arial" w:cs="Arial"/>
                <w:b/>
                <w:bCs/>
                <w:sz w:val="22"/>
                <w:szCs w:val="22"/>
                <w:lang w:val="en-US"/>
              </w:rPr>
            </w:pPr>
          </w:p>
        </w:tc>
        <w:tc>
          <w:tcPr>
            <w:tcW w:w="4819" w:type="dxa"/>
            <w:tcBorders>
              <w:top w:val="nil"/>
              <w:left w:val="nil"/>
              <w:bottom w:val="nil"/>
              <w:right w:val="nil"/>
            </w:tcBorders>
            <w:shd w:val="clear" w:color="auto" w:fill="auto"/>
            <w:vAlign w:val="center"/>
          </w:tcPr>
          <w:p w:rsidR="00750FB7" w:rsidRPr="00750FB7" w:rsidRDefault="00750FB7" w:rsidP="00D73B98">
            <w:pPr>
              <w:tabs>
                <w:tab w:val="center" w:pos="0"/>
              </w:tabs>
              <w:ind w:left="-33"/>
              <w:jc w:val="both"/>
              <w:rPr>
                <w:sz w:val="22"/>
                <w:szCs w:val="22"/>
              </w:rPr>
            </w:pPr>
            <w:r w:rsidRPr="00750FB7">
              <w:rPr>
                <w:sz w:val="22"/>
                <w:szCs w:val="22"/>
              </w:rPr>
              <w:t>Адресат заявителя</w:t>
            </w:r>
          </w:p>
        </w:tc>
      </w:tr>
      <w:tr w:rsidR="00750FB7" w:rsidRPr="00750FB7" w:rsidTr="00D73B98">
        <w:tc>
          <w:tcPr>
            <w:tcW w:w="4471" w:type="dxa"/>
            <w:tcBorders>
              <w:top w:val="single" w:sz="4" w:space="0" w:color="auto"/>
              <w:left w:val="nil"/>
              <w:bottom w:val="nil"/>
              <w:right w:val="nil"/>
            </w:tcBorders>
            <w:shd w:val="clear" w:color="auto" w:fill="auto"/>
          </w:tcPr>
          <w:p w:rsidR="00750FB7" w:rsidRPr="00750FB7" w:rsidRDefault="00750FB7" w:rsidP="00D73B98">
            <w:pPr>
              <w:pStyle w:val="a3"/>
              <w:rPr>
                <w:sz w:val="22"/>
                <w:szCs w:val="22"/>
              </w:rPr>
            </w:pPr>
            <w:proofErr w:type="gramStart"/>
            <w:r w:rsidRPr="00750FB7">
              <w:rPr>
                <w:sz w:val="22"/>
                <w:szCs w:val="22"/>
              </w:rPr>
              <w:t>(почтовый индекс, адрес,</w:t>
            </w:r>
            <w:proofErr w:type="gramEnd"/>
          </w:p>
        </w:tc>
        <w:tc>
          <w:tcPr>
            <w:tcW w:w="851" w:type="dxa"/>
            <w:tcBorders>
              <w:top w:val="nil"/>
              <w:left w:val="nil"/>
              <w:bottom w:val="nil"/>
              <w:right w:val="nil"/>
            </w:tcBorders>
            <w:shd w:val="clear" w:color="auto" w:fill="auto"/>
          </w:tcPr>
          <w:p w:rsidR="00750FB7" w:rsidRPr="00750FB7" w:rsidRDefault="00750FB7" w:rsidP="00D73B98">
            <w:pPr>
              <w:jc w:val="center"/>
              <w:rPr>
                <w:rFonts w:ascii="Arial" w:hAnsi="Arial" w:cs="Arial"/>
                <w:b/>
                <w:bCs/>
                <w:sz w:val="22"/>
                <w:szCs w:val="22"/>
                <w:lang w:val="en-US"/>
              </w:rPr>
            </w:pPr>
          </w:p>
        </w:tc>
        <w:tc>
          <w:tcPr>
            <w:tcW w:w="4819" w:type="dxa"/>
            <w:tcBorders>
              <w:top w:val="nil"/>
              <w:left w:val="nil"/>
              <w:bottom w:val="nil"/>
              <w:right w:val="nil"/>
            </w:tcBorders>
            <w:shd w:val="clear" w:color="auto" w:fill="auto"/>
            <w:vAlign w:val="center"/>
          </w:tcPr>
          <w:p w:rsidR="00750FB7" w:rsidRPr="00750FB7" w:rsidRDefault="00750FB7" w:rsidP="00D73B98">
            <w:pPr>
              <w:tabs>
                <w:tab w:val="center" w:pos="0"/>
              </w:tabs>
              <w:ind w:left="-33"/>
              <w:jc w:val="both"/>
              <w:rPr>
                <w:sz w:val="22"/>
                <w:szCs w:val="22"/>
              </w:rPr>
            </w:pPr>
          </w:p>
        </w:tc>
      </w:tr>
      <w:tr w:rsidR="00750FB7" w:rsidRPr="00750FB7" w:rsidTr="00D73B98">
        <w:tc>
          <w:tcPr>
            <w:tcW w:w="4471" w:type="dxa"/>
            <w:tcBorders>
              <w:top w:val="nil"/>
              <w:left w:val="nil"/>
              <w:bottom w:val="single" w:sz="4" w:space="0" w:color="auto"/>
              <w:right w:val="nil"/>
            </w:tcBorders>
            <w:shd w:val="clear" w:color="auto" w:fill="auto"/>
          </w:tcPr>
          <w:p w:rsidR="00750FB7" w:rsidRPr="00750FB7" w:rsidRDefault="00750FB7" w:rsidP="00D73B98">
            <w:pPr>
              <w:pStyle w:val="a3"/>
              <w:rPr>
                <w:sz w:val="22"/>
                <w:szCs w:val="22"/>
              </w:rPr>
            </w:pPr>
          </w:p>
        </w:tc>
        <w:tc>
          <w:tcPr>
            <w:tcW w:w="851" w:type="dxa"/>
            <w:tcBorders>
              <w:top w:val="nil"/>
              <w:left w:val="nil"/>
              <w:bottom w:val="nil"/>
              <w:right w:val="nil"/>
            </w:tcBorders>
            <w:shd w:val="clear" w:color="auto" w:fill="auto"/>
          </w:tcPr>
          <w:p w:rsidR="00750FB7" w:rsidRPr="00750FB7" w:rsidRDefault="00750FB7" w:rsidP="00D73B98">
            <w:pPr>
              <w:jc w:val="center"/>
              <w:rPr>
                <w:rFonts w:ascii="Arial" w:hAnsi="Arial" w:cs="Arial"/>
                <w:b/>
                <w:bCs/>
                <w:sz w:val="22"/>
                <w:szCs w:val="22"/>
                <w:lang w:val="en-US"/>
              </w:rPr>
            </w:pPr>
          </w:p>
        </w:tc>
        <w:tc>
          <w:tcPr>
            <w:tcW w:w="4819" w:type="dxa"/>
            <w:tcBorders>
              <w:top w:val="nil"/>
              <w:left w:val="nil"/>
              <w:bottom w:val="nil"/>
              <w:right w:val="nil"/>
            </w:tcBorders>
            <w:shd w:val="clear" w:color="auto" w:fill="auto"/>
            <w:vAlign w:val="center"/>
          </w:tcPr>
          <w:p w:rsidR="00750FB7" w:rsidRPr="00750FB7" w:rsidRDefault="00750FB7" w:rsidP="00D73B98">
            <w:pPr>
              <w:tabs>
                <w:tab w:val="center" w:pos="0"/>
              </w:tabs>
              <w:ind w:left="-33"/>
              <w:jc w:val="both"/>
              <w:rPr>
                <w:sz w:val="22"/>
                <w:szCs w:val="22"/>
              </w:rPr>
            </w:pPr>
          </w:p>
        </w:tc>
      </w:tr>
      <w:tr w:rsidR="00750FB7" w:rsidRPr="00750FB7" w:rsidTr="00D73B98">
        <w:trPr>
          <w:trHeight w:val="80"/>
        </w:trPr>
        <w:tc>
          <w:tcPr>
            <w:tcW w:w="4471" w:type="dxa"/>
            <w:tcBorders>
              <w:top w:val="single" w:sz="4" w:space="0" w:color="auto"/>
              <w:left w:val="nil"/>
              <w:bottom w:val="nil"/>
              <w:right w:val="nil"/>
            </w:tcBorders>
            <w:shd w:val="clear" w:color="auto" w:fill="auto"/>
          </w:tcPr>
          <w:p w:rsidR="00750FB7" w:rsidRPr="00750FB7" w:rsidRDefault="00750FB7" w:rsidP="00D73B98">
            <w:pPr>
              <w:pStyle w:val="a3"/>
              <w:rPr>
                <w:sz w:val="22"/>
                <w:szCs w:val="22"/>
              </w:rPr>
            </w:pPr>
            <w:r w:rsidRPr="00750FB7">
              <w:rPr>
                <w:sz w:val="22"/>
                <w:szCs w:val="22"/>
              </w:rPr>
              <w:t>телефон, факс)</w:t>
            </w:r>
          </w:p>
        </w:tc>
        <w:tc>
          <w:tcPr>
            <w:tcW w:w="851" w:type="dxa"/>
            <w:tcBorders>
              <w:top w:val="nil"/>
              <w:left w:val="nil"/>
              <w:bottom w:val="nil"/>
              <w:right w:val="nil"/>
            </w:tcBorders>
            <w:shd w:val="clear" w:color="auto" w:fill="auto"/>
          </w:tcPr>
          <w:p w:rsidR="00750FB7" w:rsidRPr="00750FB7" w:rsidRDefault="00750FB7" w:rsidP="00D73B98">
            <w:pPr>
              <w:jc w:val="center"/>
              <w:rPr>
                <w:rFonts w:ascii="Arial" w:hAnsi="Arial" w:cs="Arial"/>
                <w:b/>
                <w:bCs/>
                <w:sz w:val="22"/>
                <w:szCs w:val="22"/>
                <w:lang w:val="en-US"/>
              </w:rPr>
            </w:pPr>
          </w:p>
        </w:tc>
        <w:tc>
          <w:tcPr>
            <w:tcW w:w="4819" w:type="dxa"/>
            <w:tcBorders>
              <w:top w:val="nil"/>
              <w:left w:val="nil"/>
              <w:bottom w:val="nil"/>
              <w:right w:val="nil"/>
            </w:tcBorders>
            <w:shd w:val="clear" w:color="auto" w:fill="auto"/>
            <w:vAlign w:val="center"/>
          </w:tcPr>
          <w:p w:rsidR="00750FB7" w:rsidRPr="00750FB7" w:rsidRDefault="00750FB7" w:rsidP="00D73B98">
            <w:pPr>
              <w:tabs>
                <w:tab w:val="center" w:pos="0"/>
              </w:tabs>
              <w:ind w:left="-33"/>
              <w:jc w:val="both"/>
              <w:rPr>
                <w:sz w:val="22"/>
                <w:szCs w:val="22"/>
              </w:rPr>
            </w:pPr>
          </w:p>
        </w:tc>
      </w:tr>
      <w:tr w:rsidR="00750FB7" w:rsidRPr="00750FB7" w:rsidTr="00D73B98">
        <w:trPr>
          <w:trHeight w:val="80"/>
        </w:trPr>
        <w:tc>
          <w:tcPr>
            <w:tcW w:w="4471" w:type="dxa"/>
            <w:tcBorders>
              <w:top w:val="nil"/>
              <w:left w:val="nil"/>
              <w:bottom w:val="nil"/>
              <w:right w:val="nil"/>
            </w:tcBorders>
            <w:shd w:val="clear" w:color="auto" w:fill="auto"/>
          </w:tcPr>
          <w:p w:rsidR="00750FB7" w:rsidRPr="00750FB7" w:rsidRDefault="00750FB7" w:rsidP="00D73B98">
            <w:pPr>
              <w:pStyle w:val="a3"/>
              <w:rPr>
                <w:sz w:val="22"/>
                <w:szCs w:val="22"/>
              </w:rPr>
            </w:pPr>
          </w:p>
        </w:tc>
        <w:tc>
          <w:tcPr>
            <w:tcW w:w="851" w:type="dxa"/>
            <w:tcBorders>
              <w:top w:val="nil"/>
              <w:left w:val="nil"/>
              <w:bottom w:val="nil"/>
              <w:right w:val="nil"/>
            </w:tcBorders>
            <w:shd w:val="clear" w:color="auto" w:fill="auto"/>
          </w:tcPr>
          <w:p w:rsidR="00750FB7" w:rsidRPr="00750FB7" w:rsidRDefault="00750FB7" w:rsidP="00D73B98">
            <w:pPr>
              <w:jc w:val="center"/>
              <w:rPr>
                <w:rFonts w:ascii="Arial" w:hAnsi="Arial" w:cs="Arial"/>
                <w:b/>
                <w:bCs/>
                <w:sz w:val="22"/>
                <w:szCs w:val="22"/>
                <w:lang w:val="en-US"/>
              </w:rPr>
            </w:pPr>
          </w:p>
        </w:tc>
        <w:tc>
          <w:tcPr>
            <w:tcW w:w="4819" w:type="dxa"/>
            <w:tcBorders>
              <w:top w:val="nil"/>
              <w:left w:val="nil"/>
              <w:bottom w:val="nil"/>
              <w:right w:val="nil"/>
            </w:tcBorders>
            <w:shd w:val="clear" w:color="auto" w:fill="auto"/>
            <w:vAlign w:val="center"/>
          </w:tcPr>
          <w:p w:rsidR="00750FB7" w:rsidRPr="00750FB7" w:rsidRDefault="00750FB7" w:rsidP="00D73B98">
            <w:pPr>
              <w:tabs>
                <w:tab w:val="center" w:pos="0"/>
              </w:tabs>
              <w:ind w:left="-33"/>
              <w:jc w:val="both"/>
              <w:rPr>
                <w:sz w:val="22"/>
                <w:szCs w:val="22"/>
              </w:rPr>
            </w:pPr>
          </w:p>
        </w:tc>
      </w:tr>
      <w:tr w:rsidR="00750FB7" w:rsidRPr="00750FB7" w:rsidTr="00D73B98">
        <w:trPr>
          <w:trHeight w:val="80"/>
        </w:trPr>
        <w:tc>
          <w:tcPr>
            <w:tcW w:w="4471" w:type="dxa"/>
            <w:tcBorders>
              <w:top w:val="nil"/>
              <w:left w:val="nil"/>
              <w:bottom w:val="nil"/>
              <w:right w:val="nil"/>
            </w:tcBorders>
            <w:shd w:val="clear" w:color="auto" w:fill="auto"/>
          </w:tcPr>
          <w:p w:rsidR="00750FB7" w:rsidRPr="00750FB7" w:rsidRDefault="00750FB7" w:rsidP="00D73B98">
            <w:pPr>
              <w:pStyle w:val="a3"/>
              <w:rPr>
                <w:sz w:val="22"/>
                <w:szCs w:val="22"/>
              </w:rPr>
            </w:pPr>
            <w:r w:rsidRPr="00750FB7">
              <w:rPr>
                <w:sz w:val="22"/>
                <w:szCs w:val="22"/>
              </w:rPr>
              <w:t>«___» ___________ 20____г.</w:t>
            </w:r>
          </w:p>
        </w:tc>
        <w:tc>
          <w:tcPr>
            <w:tcW w:w="851" w:type="dxa"/>
            <w:tcBorders>
              <w:top w:val="nil"/>
              <w:left w:val="nil"/>
              <w:bottom w:val="nil"/>
              <w:right w:val="nil"/>
            </w:tcBorders>
            <w:shd w:val="clear" w:color="auto" w:fill="auto"/>
          </w:tcPr>
          <w:p w:rsidR="00750FB7" w:rsidRPr="00750FB7" w:rsidRDefault="00750FB7" w:rsidP="00D73B98">
            <w:pPr>
              <w:jc w:val="center"/>
              <w:rPr>
                <w:rFonts w:ascii="Arial" w:hAnsi="Arial" w:cs="Arial"/>
                <w:b/>
                <w:bCs/>
                <w:sz w:val="22"/>
                <w:szCs w:val="22"/>
              </w:rPr>
            </w:pPr>
            <w:r w:rsidRPr="00750FB7">
              <w:rPr>
                <w:rFonts w:ascii="Arial" w:hAnsi="Arial" w:cs="Arial"/>
                <w:b/>
                <w:bCs/>
                <w:sz w:val="22"/>
                <w:szCs w:val="22"/>
              </w:rPr>
              <w:t xml:space="preserve"> </w:t>
            </w:r>
          </w:p>
        </w:tc>
        <w:tc>
          <w:tcPr>
            <w:tcW w:w="4819" w:type="dxa"/>
            <w:tcBorders>
              <w:top w:val="nil"/>
              <w:left w:val="nil"/>
              <w:bottom w:val="nil"/>
              <w:right w:val="nil"/>
            </w:tcBorders>
            <w:shd w:val="clear" w:color="auto" w:fill="auto"/>
            <w:vAlign w:val="center"/>
          </w:tcPr>
          <w:p w:rsidR="00750FB7" w:rsidRPr="00750FB7" w:rsidRDefault="00750FB7" w:rsidP="00D73B98">
            <w:pPr>
              <w:tabs>
                <w:tab w:val="center" w:pos="0"/>
              </w:tabs>
              <w:ind w:left="-33"/>
              <w:jc w:val="both"/>
              <w:rPr>
                <w:sz w:val="22"/>
                <w:szCs w:val="22"/>
              </w:rPr>
            </w:pPr>
          </w:p>
        </w:tc>
      </w:tr>
      <w:tr w:rsidR="00750FB7" w:rsidRPr="00750FB7" w:rsidTr="00D73B98">
        <w:trPr>
          <w:trHeight w:val="80"/>
        </w:trPr>
        <w:tc>
          <w:tcPr>
            <w:tcW w:w="4471" w:type="dxa"/>
            <w:tcBorders>
              <w:top w:val="nil"/>
              <w:left w:val="nil"/>
              <w:bottom w:val="nil"/>
              <w:right w:val="nil"/>
            </w:tcBorders>
            <w:shd w:val="clear" w:color="auto" w:fill="auto"/>
          </w:tcPr>
          <w:p w:rsidR="00750FB7" w:rsidRPr="00750FB7" w:rsidRDefault="00750FB7" w:rsidP="00D73B98">
            <w:pPr>
              <w:pStyle w:val="a3"/>
              <w:rPr>
                <w:sz w:val="22"/>
                <w:szCs w:val="22"/>
              </w:rPr>
            </w:pPr>
            <w:r w:rsidRPr="00750FB7">
              <w:rPr>
                <w:sz w:val="22"/>
                <w:szCs w:val="22"/>
              </w:rPr>
              <w:t>№______</w:t>
            </w:r>
          </w:p>
        </w:tc>
        <w:tc>
          <w:tcPr>
            <w:tcW w:w="851" w:type="dxa"/>
            <w:tcBorders>
              <w:top w:val="nil"/>
              <w:left w:val="nil"/>
              <w:bottom w:val="nil"/>
              <w:right w:val="nil"/>
            </w:tcBorders>
            <w:shd w:val="clear" w:color="auto" w:fill="auto"/>
          </w:tcPr>
          <w:p w:rsidR="00750FB7" w:rsidRPr="00750FB7" w:rsidRDefault="00750FB7" w:rsidP="00D73B98">
            <w:pPr>
              <w:jc w:val="center"/>
              <w:rPr>
                <w:rFonts w:ascii="Arial" w:hAnsi="Arial" w:cs="Arial"/>
                <w:b/>
                <w:bCs/>
                <w:sz w:val="22"/>
                <w:szCs w:val="22"/>
              </w:rPr>
            </w:pPr>
          </w:p>
        </w:tc>
        <w:tc>
          <w:tcPr>
            <w:tcW w:w="4819" w:type="dxa"/>
            <w:tcBorders>
              <w:top w:val="nil"/>
              <w:left w:val="nil"/>
              <w:bottom w:val="nil"/>
              <w:right w:val="nil"/>
            </w:tcBorders>
            <w:shd w:val="clear" w:color="auto" w:fill="auto"/>
            <w:vAlign w:val="center"/>
          </w:tcPr>
          <w:p w:rsidR="00750FB7" w:rsidRPr="00750FB7" w:rsidRDefault="00750FB7" w:rsidP="00D73B98">
            <w:pPr>
              <w:tabs>
                <w:tab w:val="center" w:pos="0"/>
              </w:tabs>
              <w:ind w:left="-33"/>
              <w:jc w:val="both"/>
              <w:rPr>
                <w:sz w:val="22"/>
                <w:szCs w:val="22"/>
              </w:rPr>
            </w:pPr>
          </w:p>
        </w:tc>
      </w:tr>
    </w:tbl>
    <w:p w:rsidR="00750FB7" w:rsidRPr="00750FB7" w:rsidRDefault="00750FB7" w:rsidP="00750FB7">
      <w:pPr>
        <w:rPr>
          <w:b/>
          <w:sz w:val="22"/>
          <w:szCs w:val="22"/>
        </w:rPr>
      </w:pPr>
    </w:p>
    <w:p w:rsidR="00750FB7" w:rsidRPr="00750FB7" w:rsidRDefault="00750FB7" w:rsidP="00750FB7">
      <w:pPr>
        <w:rPr>
          <w:b/>
          <w:sz w:val="22"/>
          <w:szCs w:val="22"/>
        </w:rPr>
      </w:pPr>
      <w:r w:rsidRPr="00750FB7">
        <w:rPr>
          <w:b/>
          <w:sz w:val="22"/>
          <w:szCs w:val="22"/>
        </w:rPr>
        <w:t>Форма архивной справки</w:t>
      </w:r>
    </w:p>
    <w:p w:rsidR="00750FB7" w:rsidRPr="00750FB7" w:rsidRDefault="00750FB7" w:rsidP="00750FB7">
      <w:pPr>
        <w:rPr>
          <w:sz w:val="22"/>
          <w:szCs w:val="22"/>
        </w:rPr>
      </w:pPr>
    </w:p>
    <w:p w:rsidR="00750FB7" w:rsidRPr="00750FB7" w:rsidRDefault="00750FB7" w:rsidP="00750FB7">
      <w:pPr>
        <w:tabs>
          <w:tab w:val="left" w:pos="709"/>
        </w:tabs>
        <w:autoSpaceDE w:val="0"/>
        <w:autoSpaceDN w:val="0"/>
        <w:ind w:right="16"/>
        <w:jc w:val="both"/>
        <w:rPr>
          <w:sz w:val="22"/>
          <w:szCs w:val="22"/>
        </w:rPr>
      </w:pPr>
      <w:r w:rsidRPr="00750FB7">
        <w:rPr>
          <w:sz w:val="22"/>
          <w:szCs w:val="22"/>
        </w:rPr>
        <w:t xml:space="preserve">           Приводится текст архивной справки по архивным документам муниципального архива (в соответствии с тематикой запрашиваемой архивной информации в обращении (запросе) заявителя). </w:t>
      </w:r>
    </w:p>
    <w:p w:rsidR="00750FB7" w:rsidRPr="00750FB7" w:rsidRDefault="00750FB7" w:rsidP="00750FB7">
      <w:pPr>
        <w:tabs>
          <w:tab w:val="left" w:pos="0"/>
        </w:tabs>
        <w:autoSpaceDE w:val="0"/>
        <w:autoSpaceDN w:val="0"/>
        <w:ind w:right="16" w:firstLine="709"/>
        <w:jc w:val="both"/>
        <w:rPr>
          <w:color w:val="FF0000"/>
          <w:sz w:val="22"/>
          <w:szCs w:val="22"/>
        </w:rPr>
      </w:pPr>
    </w:p>
    <w:p w:rsidR="00750FB7" w:rsidRPr="00750FB7" w:rsidRDefault="00750FB7" w:rsidP="00750FB7">
      <w:pPr>
        <w:rPr>
          <w:sz w:val="22"/>
          <w:szCs w:val="22"/>
        </w:rPr>
      </w:pPr>
      <w:r w:rsidRPr="00750FB7">
        <w:rPr>
          <w:sz w:val="22"/>
          <w:szCs w:val="22"/>
        </w:rPr>
        <w:t>Основание: Ф.</w:t>
      </w:r>
      <w:proofErr w:type="gramStart"/>
      <w:r w:rsidRPr="00750FB7">
        <w:rPr>
          <w:sz w:val="22"/>
          <w:szCs w:val="22"/>
        </w:rPr>
        <w:t>Р-</w:t>
      </w:r>
      <w:proofErr w:type="gramEnd"/>
      <w:r w:rsidRPr="00750FB7">
        <w:rPr>
          <w:sz w:val="22"/>
          <w:szCs w:val="22"/>
        </w:rPr>
        <w:t>___; Оп.___; Д.___, Л.____.</w:t>
      </w:r>
    </w:p>
    <w:p w:rsidR="00750FB7" w:rsidRPr="00750FB7" w:rsidRDefault="00750FB7" w:rsidP="00750FB7">
      <w:pPr>
        <w:rPr>
          <w:sz w:val="22"/>
          <w:szCs w:val="22"/>
        </w:rPr>
      </w:pPr>
    </w:p>
    <w:p w:rsidR="00750FB7" w:rsidRPr="00750FB7" w:rsidRDefault="00750FB7" w:rsidP="00750FB7">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3459"/>
        <w:gridCol w:w="567"/>
        <w:gridCol w:w="1985"/>
        <w:gridCol w:w="567"/>
        <w:gridCol w:w="3119"/>
      </w:tblGrid>
      <w:tr w:rsidR="00750FB7" w:rsidRPr="00750FB7" w:rsidTr="00D73B98">
        <w:tc>
          <w:tcPr>
            <w:tcW w:w="3459" w:type="dxa"/>
            <w:tcBorders>
              <w:top w:val="nil"/>
              <w:left w:val="nil"/>
              <w:bottom w:val="single" w:sz="4" w:space="0" w:color="auto"/>
              <w:right w:val="nil"/>
            </w:tcBorders>
            <w:vAlign w:val="bottom"/>
          </w:tcPr>
          <w:p w:rsidR="00750FB7" w:rsidRPr="00750FB7" w:rsidRDefault="00750FB7" w:rsidP="00D73B98">
            <w:pPr>
              <w:jc w:val="center"/>
              <w:rPr>
                <w:sz w:val="22"/>
                <w:szCs w:val="22"/>
              </w:rPr>
            </w:pPr>
          </w:p>
        </w:tc>
        <w:tc>
          <w:tcPr>
            <w:tcW w:w="567" w:type="dxa"/>
            <w:tcBorders>
              <w:top w:val="nil"/>
              <w:left w:val="nil"/>
              <w:bottom w:val="nil"/>
              <w:right w:val="nil"/>
            </w:tcBorders>
            <w:vAlign w:val="bottom"/>
          </w:tcPr>
          <w:p w:rsidR="00750FB7" w:rsidRPr="00750FB7" w:rsidRDefault="00750FB7" w:rsidP="00D73B98">
            <w:pPr>
              <w:rPr>
                <w:sz w:val="22"/>
                <w:szCs w:val="22"/>
              </w:rPr>
            </w:pPr>
          </w:p>
        </w:tc>
        <w:tc>
          <w:tcPr>
            <w:tcW w:w="1985" w:type="dxa"/>
            <w:tcBorders>
              <w:top w:val="nil"/>
              <w:left w:val="nil"/>
              <w:bottom w:val="single" w:sz="4" w:space="0" w:color="auto"/>
              <w:right w:val="nil"/>
            </w:tcBorders>
            <w:vAlign w:val="bottom"/>
          </w:tcPr>
          <w:p w:rsidR="00750FB7" w:rsidRPr="00750FB7" w:rsidRDefault="00750FB7" w:rsidP="00D73B98">
            <w:pPr>
              <w:jc w:val="center"/>
              <w:rPr>
                <w:sz w:val="22"/>
                <w:szCs w:val="22"/>
              </w:rPr>
            </w:pPr>
          </w:p>
        </w:tc>
        <w:tc>
          <w:tcPr>
            <w:tcW w:w="567" w:type="dxa"/>
            <w:tcBorders>
              <w:top w:val="nil"/>
              <w:left w:val="nil"/>
              <w:bottom w:val="nil"/>
              <w:right w:val="nil"/>
            </w:tcBorders>
            <w:vAlign w:val="bottom"/>
          </w:tcPr>
          <w:p w:rsidR="00750FB7" w:rsidRPr="00750FB7" w:rsidRDefault="00750FB7" w:rsidP="00D73B98">
            <w:pPr>
              <w:rPr>
                <w:sz w:val="22"/>
                <w:szCs w:val="22"/>
              </w:rPr>
            </w:pPr>
          </w:p>
        </w:tc>
        <w:tc>
          <w:tcPr>
            <w:tcW w:w="3119" w:type="dxa"/>
            <w:tcBorders>
              <w:top w:val="nil"/>
              <w:left w:val="nil"/>
              <w:bottom w:val="single" w:sz="4" w:space="0" w:color="auto"/>
              <w:right w:val="nil"/>
            </w:tcBorders>
            <w:vAlign w:val="bottom"/>
          </w:tcPr>
          <w:p w:rsidR="00750FB7" w:rsidRPr="00750FB7" w:rsidRDefault="00750FB7" w:rsidP="00D73B98">
            <w:pPr>
              <w:jc w:val="center"/>
              <w:rPr>
                <w:sz w:val="22"/>
                <w:szCs w:val="22"/>
              </w:rPr>
            </w:pPr>
          </w:p>
        </w:tc>
      </w:tr>
      <w:tr w:rsidR="00750FB7" w:rsidRPr="00750FB7" w:rsidTr="00D73B98">
        <w:tc>
          <w:tcPr>
            <w:tcW w:w="3459" w:type="dxa"/>
            <w:tcBorders>
              <w:top w:val="nil"/>
              <w:left w:val="nil"/>
              <w:bottom w:val="nil"/>
              <w:right w:val="nil"/>
            </w:tcBorders>
          </w:tcPr>
          <w:p w:rsidR="00750FB7" w:rsidRPr="00750FB7" w:rsidRDefault="00750FB7" w:rsidP="00D73B98">
            <w:pPr>
              <w:jc w:val="center"/>
              <w:rPr>
                <w:sz w:val="16"/>
                <w:szCs w:val="16"/>
              </w:rPr>
            </w:pPr>
            <w:proofErr w:type="gramStart"/>
            <w:r w:rsidRPr="00750FB7">
              <w:rPr>
                <w:sz w:val="16"/>
                <w:szCs w:val="16"/>
              </w:rPr>
              <w:t>(должность директора учреждения</w:t>
            </w:r>
            <w:proofErr w:type="gramEnd"/>
          </w:p>
          <w:p w:rsidR="00750FB7" w:rsidRPr="00750FB7" w:rsidRDefault="00750FB7" w:rsidP="00D73B98">
            <w:pPr>
              <w:jc w:val="center"/>
              <w:rPr>
                <w:sz w:val="16"/>
                <w:szCs w:val="16"/>
              </w:rPr>
            </w:pPr>
            <w:r w:rsidRPr="00750FB7">
              <w:rPr>
                <w:sz w:val="16"/>
                <w:szCs w:val="16"/>
              </w:rPr>
              <w:t xml:space="preserve"> (или иного уполномоченного им лица))</w:t>
            </w:r>
          </w:p>
        </w:tc>
        <w:tc>
          <w:tcPr>
            <w:tcW w:w="567" w:type="dxa"/>
            <w:tcBorders>
              <w:top w:val="nil"/>
              <w:left w:val="nil"/>
              <w:bottom w:val="nil"/>
              <w:right w:val="nil"/>
            </w:tcBorders>
          </w:tcPr>
          <w:p w:rsidR="00750FB7" w:rsidRPr="00750FB7" w:rsidRDefault="00750FB7" w:rsidP="00D73B98">
            <w:pPr>
              <w:rPr>
                <w:sz w:val="16"/>
                <w:szCs w:val="16"/>
              </w:rPr>
            </w:pPr>
          </w:p>
        </w:tc>
        <w:tc>
          <w:tcPr>
            <w:tcW w:w="1985" w:type="dxa"/>
            <w:tcBorders>
              <w:top w:val="nil"/>
              <w:left w:val="nil"/>
              <w:bottom w:val="nil"/>
              <w:right w:val="nil"/>
            </w:tcBorders>
          </w:tcPr>
          <w:p w:rsidR="00750FB7" w:rsidRPr="00750FB7" w:rsidRDefault="00750FB7" w:rsidP="00D73B98">
            <w:pPr>
              <w:jc w:val="center"/>
              <w:rPr>
                <w:sz w:val="16"/>
                <w:szCs w:val="16"/>
              </w:rPr>
            </w:pPr>
            <w:r w:rsidRPr="00750FB7">
              <w:rPr>
                <w:sz w:val="16"/>
                <w:szCs w:val="16"/>
              </w:rPr>
              <w:t>(подпись)</w:t>
            </w:r>
          </w:p>
        </w:tc>
        <w:tc>
          <w:tcPr>
            <w:tcW w:w="567" w:type="dxa"/>
            <w:tcBorders>
              <w:top w:val="nil"/>
              <w:left w:val="nil"/>
              <w:bottom w:val="nil"/>
              <w:right w:val="nil"/>
            </w:tcBorders>
          </w:tcPr>
          <w:p w:rsidR="00750FB7" w:rsidRPr="00750FB7" w:rsidRDefault="00750FB7" w:rsidP="00D73B98">
            <w:pPr>
              <w:rPr>
                <w:sz w:val="16"/>
                <w:szCs w:val="16"/>
              </w:rPr>
            </w:pPr>
          </w:p>
        </w:tc>
        <w:tc>
          <w:tcPr>
            <w:tcW w:w="3119" w:type="dxa"/>
            <w:tcBorders>
              <w:top w:val="nil"/>
              <w:left w:val="nil"/>
              <w:bottom w:val="nil"/>
              <w:right w:val="nil"/>
            </w:tcBorders>
          </w:tcPr>
          <w:p w:rsidR="00750FB7" w:rsidRPr="00750FB7" w:rsidRDefault="00750FB7" w:rsidP="00D73B98">
            <w:pPr>
              <w:jc w:val="center"/>
              <w:rPr>
                <w:sz w:val="16"/>
                <w:szCs w:val="16"/>
              </w:rPr>
            </w:pPr>
            <w:r w:rsidRPr="00750FB7">
              <w:rPr>
                <w:sz w:val="16"/>
                <w:szCs w:val="16"/>
              </w:rPr>
              <w:t>(расшифровка подписи)</w:t>
            </w:r>
          </w:p>
        </w:tc>
      </w:tr>
    </w:tbl>
    <w:p w:rsidR="00750FB7" w:rsidRPr="00750FB7" w:rsidRDefault="00750FB7" w:rsidP="00750FB7">
      <w:pPr>
        <w:ind w:left="2835"/>
        <w:rPr>
          <w:sz w:val="22"/>
          <w:szCs w:val="22"/>
        </w:rPr>
      </w:pPr>
      <w:r w:rsidRPr="00750FB7">
        <w:rPr>
          <w:sz w:val="22"/>
          <w:szCs w:val="22"/>
        </w:rPr>
        <w:t xml:space="preserve">           Печать</w:t>
      </w:r>
    </w:p>
    <w:p w:rsidR="00750FB7" w:rsidRPr="00750FB7" w:rsidRDefault="00750FB7" w:rsidP="00750FB7">
      <w:pPr>
        <w:ind w:left="2835"/>
        <w:rPr>
          <w:sz w:val="22"/>
          <w:szCs w:val="22"/>
        </w:rPr>
      </w:pPr>
    </w:p>
    <w:p w:rsidR="00750FB7" w:rsidRPr="00750FB7" w:rsidRDefault="00750FB7" w:rsidP="00750FB7">
      <w:pPr>
        <w:ind w:left="2835"/>
        <w:rPr>
          <w:sz w:val="22"/>
          <w:szCs w:val="22"/>
        </w:rPr>
      </w:pPr>
    </w:p>
    <w:p w:rsidR="00750FB7" w:rsidRPr="00750FB7" w:rsidRDefault="00750FB7" w:rsidP="00750FB7">
      <w:pPr>
        <w:ind w:left="2835"/>
        <w:rPr>
          <w:sz w:val="22"/>
          <w:szCs w:val="22"/>
        </w:rPr>
      </w:pPr>
    </w:p>
    <w:p w:rsidR="00750FB7" w:rsidRPr="00750FB7" w:rsidRDefault="00750FB7" w:rsidP="00750FB7">
      <w:pPr>
        <w:ind w:left="2835"/>
        <w:rPr>
          <w:sz w:val="22"/>
          <w:szCs w:val="22"/>
        </w:rPr>
      </w:pPr>
    </w:p>
    <w:tbl>
      <w:tblPr>
        <w:tblW w:w="0" w:type="auto"/>
        <w:tblLayout w:type="fixed"/>
        <w:tblCellMar>
          <w:left w:w="28" w:type="dxa"/>
          <w:right w:w="28" w:type="dxa"/>
        </w:tblCellMar>
        <w:tblLook w:val="0000" w:firstRow="0" w:lastRow="0" w:firstColumn="0" w:lastColumn="0" w:noHBand="0" w:noVBand="0"/>
      </w:tblPr>
      <w:tblGrid>
        <w:gridCol w:w="2438"/>
      </w:tblGrid>
      <w:tr w:rsidR="00750FB7" w:rsidRPr="00750FB7" w:rsidTr="00D73B98">
        <w:tc>
          <w:tcPr>
            <w:tcW w:w="2438" w:type="dxa"/>
            <w:tcBorders>
              <w:top w:val="nil"/>
              <w:left w:val="nil"/>
              <w:bottom w:val="nil"/>
              <w:right w:val="nil"/>
            </w:tcBorders>
            <w:vAlign w:val="bottom"/>
          </w:tcPr>
          <w:p w:rsidR="00750FB7" w:rsidRPr="00750FB7" w:rsidRDefault="00750FB7" w:rsidP="00750FB7">
            <w:pPr>
              <w:rPr>
                <w:sz w:val="22"/>
                <w:szCs w:val="22"/>
              </w:rPr>
            </w:pPr>
            <w:r w:rsidRPr="00750FB7">
              <w:rPr>
                <w:sz w:val="22"/>
                <w:szCs w:val="22"/>
              </w:rPr>
              <w:t>Ф</w:t>
            </w:r>
            <w:r>
              <w:rPr>
                <w:sz w:val="22"/>
                <w:szCs w:val="22"/>
              </w:rPr>
              <w:t>ИО</w:t>
            </w:r>
            <w:r w:rsidRPr="00750FB7">
              <w:rPr>
                <w:sz w:val="22"/>
                <w:szCs w:val="22"/>
              </w:rPr>
              <w:t xml:space="preserve"> исполнителя</w:t>
            </w:r>
          </w:p>
        </w:tc>
      </w:tr>
    </w:tbl>
    <w:p w:rsidR="00750FB7" w:rsidRPr="00750FB7" w:rsidRDefault="00750FB7" w:rsidP="00750FB7">
      <w:pPr>
        <w:rPr>
          <w:sz w:val="22"/>
          <w:szCs w:val="22"/>
        </w:rPr>
      </w:pPr>
    </w:p>
    <w:tbl>
      <w:tblPr>
        <w:tblW w:w="0" w:type="auto"/>
        <w:tblLayout w:type="fixed"/>
        <w:tblCellMar>
          <w:left w:w="28" w:type="dxa"/>
          <w:right w:w="28" w:type="dxa"/>
        </w:tblCellMar>
        <w:tblLook w:val="0000" w:firstRow="0" w:lastRow="0" w:firstColumn="0" w:lastColumn="0" w:noHBand="0" w:noVBand="0"/>
      </w:tblPr>
      <w:tblGrid>
        <w:gridCol w:w="1871"/>
      </w:tblGrid>
      <w:tr w:rsidR="00750FB7" w:rsidRPr="00750FB7" w:rsidTr="00D73B98">
        <w:tc>
          <w:tcPr>
            <w:tcW w:w="1871" w:type="dxa"/>
            <w:tcBorders>
              <w:top w:val="nil"/>
              <w:left w:val="nil"/>
              <w:bottom w:val="nil"/>
              <w:right w:val="nil"/>
            </w:tcBorders>
            <w:vAlign w:val="bottom"/>
          </w:tcPr>
          <w:p w:rsidR="00750FB7" w:rsidRPr="00750FB7" w:rsidRDefault="00750FB7" w:rsidP="00D73B98">
            <w:pPr>
              <w:rPr>
                <w:sz w:val="22"/>
                <w:szCs w:val="22"/>
              </w:rPr>
            </w:pPr>
            <w:r w:rsidRPr="00750FB7">
              <w:rPr>
                <w:sz w:val="22"/>
                <w:szCs w:val="22"/>
              </w:rPr>
              <w:t>Номер телефона</w:t>
            </w:r>
          </w:p>
        </w:tc>
      </w:tr>
    </w:tbl>
    <w:p w:rsidR="00C24152" w:rsidRPr="004D7A81" w:rsidRDefault="00C24152">
      <w:bookmarkStart w:id="5" w:name="_GoBack"/>
      <w:bookmarkEnd w:id="5"/>
    </w:p>
    <w:sectPr w:rsidR="00C24152" w:rsidRPr="004D7A81" w:rsidSect="00AF5C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81"/>
    <w:rsid w:val="004D7A81"/>
    <w:rsid w:val="00750FB7"/>
    <w:rsid w:val="00B149A9"/>
    <w:rsid w:val="00C24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A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7A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A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7A8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750FB7"/>
    <w:pPr>
      <w:spacing w:after="120"/>
    </w:pPr>
    <w:rPr>
      <w:sz w:val="20"/>
      <w:szCs w:val="20"/>
    </w:rPr>
  </w:style>
  <w:style w:type="character" w:customStyle="1" w:styleId="a4">
    <w:name w:val="Основной текст Знак"/>
    <w:basedOn w:val="a0"/>
    <w:link w:val="a3"/>
    <w:rsid w:val="00750FB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7A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7A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7A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D7A8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rsid w:val="00750FB7"/>
    <w:pPr>
      <w:spacing w:after="120"/>
    </w:pPr>
    <w:rPr>
      <w:sz w:val="20"/>
      <w:szCs w:val="20"/>
    </w:rPr>
  </w:style>
  <w:style w:type="character" w:customStyle="1" w:styleId="a4">
    <w:name w:val="Основной текст Знак"/>
    <w:basedOn w:val="a0"/>
    <w:link w:val="a3"/>
    <w:rsid w:val="00750FB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B137DEC89249935E1E182186272250447D879B9B1A030B86D64A9384D28C55CED31E6667ED05BCB703F105F0AFF40550DCB218CA5837BF0665EC7Fb8x1I" TargetMode="External"/><Relationship Id="rId18" Type="http://schemas.openxmlformats.org/officeDocument/2006/relationships/hyperlink" Target="consultantplus://offline/ref=FDB137DEC89249935E1E182186272250447D879B98180E0687D24A9384D28C55CED31E6667ED05BCB703F107F7AFF40550DCB218CA5837BF0665EC7Fb8x1I" TargetMode="External"/><Relationship Id="rId26" Type="http://schemas.openxmlformats.org/officeDocument/2006/relationships/hyperlink" Target="consultantplus://offline/ref=FDB137DEC89249935E1E062C904B7D5F447ED0919E1C0058D3864CC4DB828A008E93183627A25CECF356FC04F2BAA1550A8BBF1BbCxCI" TargetMode="External"/><Relationship Id="rId39" Type="http://schemas.openxmlformats.org/officeDocument/2006/relationships/hyperlink" Target="consultantplus://offline/ref=FDB137DEC89249935E1E182186272250447D879B98180E0687D24A9384D28C55CED31E6667ED05BCB703F10CF5AFF40550DCB218CA5837BF0665EC7Fb8x1I" TargetMode="External"/><Relationship Id="rId3" Type="http://schemas.openxmlformats.org/officeDocument/2006/relationships/settings" Target="settings.xml"/><Relationship Id="rId21" Type="http://schemas.openxmlformats.org/officeDocument/2006/relationships/hyperlink" Target="consultantplus://offline/ref=FDB137DEC89249935E1E182186272250447D879B98180E0687D24A9384D28C55CED31E6667ED05BCB703F106F0AFF40550DCB218CA5837BF0665EC7Fb8x1I" TargetMode="External"/><Relationship Id="rId34" Type="http://schemas.openxmlformats.org/officeDocument/2006/relationships/hyperlink" Target="consultantplus://offline/ref=FDB137DEC89249935E1E182186272250447D879B98180E0687D24A9384D28C55CED31E6667ED05BCB703F100F6AFF40550DCB218CA5837BF0665EC7Fb8x1I" TargetMode="External"/><Relationship Id="rId42" Type="http://schemas.openxmlformats.org/officeDocument/2006/relationships/hyperlink" Target="consultantplus://offline/ref=FDB137DEC89249935E1E062C904B7D5F447ED0919E1C0058D3864CC4DB828A008E9318302DA903E9E647A408F4A3BE551597BD19CFb4x7I" TargetMode="External"/><Relationship Id="rId47" Type="http://schemas.openxmlformats.org/officeDocument/2006/relationships/hyperlink" Target="consultantplus://offline/ref=FDB137DEC89249935E1E182186272250447D879B98180E0687D24A9384D28C55CED31E6667ED05BCB703F007F0AFF40550DCB218CA5837BF0665EC7Fb8x1I" TargetMode="External"/><Relationship Id="rId50" Type="http://schemas.openxmlformats.org/officeDocument/2006/relationships/fontTable" Target="fontTable.xml"/><Relationship Id="rId7" Type="http://schemas.openxmlformats.org/officeDocument/2006/relationships/hyperlink" Target="consultantplus://offline/ref=FDB137DEC89249935E1E182186272250447D879B98180E0687D24A9384D28C55CED31E6667ED05BCB703F105F0AFF40550DCB218CA5837BF0665EC7Fb8x1I" TargetMode="External"/><Relationship Id="rId12" Type="http://schemas.openxmlformats.org/officeDocument/2006/relationships/hyperlink" Target="consultantplus://offline/ref=FDB137DEC89249935E1E182186272250447D879B9B1B0A0986D74A9384D28C55CED31E6667ED05BCB703F105F0AFF40550DCB218CA5837BF0665EC7Fb8x1I" TargetMode="External"/><Relationship Id="rId17" Type="http://schemas.openxmlformats.org/officeDocument/2006/relationships/hyperlink" Target="consultantplus://offline/ref=FDB137DEC89249935E1E182186272250447D879B98180E0687D24A9384D28C55CED31E6667ED05BCB703F104F5AFF40550DCB218CA5837BF0665EC7Fb8x1I" TargetMode="External"/><Relationship Id="rId25" Type="http://schemas.openxmlformats.org/officeDocument/2006/relationships/hyperlink" Target="consultantplus://offline/ref=FDB137DEC89249935E1E182186272250447D879B98180E0687D24A9384D28C55CED31E6667ED05BCB703F101F3AFF40550DCB218CA5837BF0665EC7Fb8x1I" TargetMode="External"/><Relationship Id="rId33" Type="http://schemas.openxmlformats.org/officeDocument/2006/relationships/hyperlink" Target="consultantplus://offline/ref=FDB137DEC89249935E1E182186272250447D879B9B1A030B86D64A9384D28C55CED31E6667ED05BCB703F104F5AFF40550DCB218CA5837BF0665EC7Fb8x1I" TargetMode="External"/><Relationship Id="rId38" Type="http://schemas.openxmlformats.org/officeDocument/2006/relationships/hyperlink" Target="consultantplus://offline/ref=FDB137DEC89249935E1E182186272250447D879B98180E0687D24A9384D28C55CED31E6667ED05BCB703F10DFCAFF40550DCB218CA5837BF0665EC7Fb8x1I" TargetMode="External"/><Relationship Id="rId46" Type="http://schemas.openxmlformats.org/officeDocument/2006/relationships/hyperlink" Target="consultantplus://offline/ref=FDB137DEC89249935E1E182186272250447D879B98180E0687D24A9384D28C55CED31E6667ED05BCB703F001F5AFF40550DCB218CA5837BF0665EC7Fb8x1I" TargetMode="External"/><Relationship Id="rId2" Type="http://schemas.microsoft.com/office/2007/relationships/stylesWithEffects" Target="stylesWithEffects.xml"/><Relationship Id="rId16" Type="http://schemas.openxmlformats.org/officeDocument/2006/relationships/hyperlink" Target="consultantplus://offline/ref=FDB137DEC89249935E1E182186272250447D879B98180E0687D24A9384D28C55CED31E6667ED05BCB703F105FDAFF40550DCB218CA5837BF0665EC7Fb8x1I" TargetMode="External"/><Relationship Id="rId20" Type="http://schemas.openxmlformats.org/officeDocument/2006/relationships/hyperlink" Target="consultantplus://offline/ref=FDB137DEC89249935E1E182186272250447D879B98180E0687D24A9384D28C55CED31E6667ED05BCB703F106F1AFF40550DCB218CA5837BF0665EC7Fb8x1I" TargetMode="External"/><Relationship Id="rId29" Type="http://schemas.openxmlformats.org/officeDocument/2006/relationships/hyperlink" Target="consultantplus://offline/ref=FDB137DEC89249935E1E182186272250447D879B9B1A030B86D64A9384D28C55CED31E6667ED05BCB703F105F0AFF40550DCB218CA5837BF0665EC7Fb8x1I" TargetMode="External"/><Relationship Id="rId41" Type="http://schemas.openxmlformats.org/officeDocument/2006/relationships/hyperlink" Target="consultantplus://offline/ref=FDB137DEC89249935E1E182186272250447D879B98180E0687D24A9384D28C55CED31E6667ED05BCB703F10CF4AFF40550DCB218CA5837BF0665EC7Fb8x1I" TargetMode="External"/><Relationship Id="rId1" Type="http://schemas.openxmlformats.org/officeDocument/2006/relationships/styles" Target="styles.xml"/><Relationship Id="rId6" Type="http://schemas.openxmlformats.org/officeDocument/2006/relationships/hyperlink" Target="consultantplus://offline/ref=FDB137DEC89249935E1E182186272250447D879B9B1A030B86D64A9384D28C55CED31E6667ED05BCB703F105F0AFF40550DCB218CA5837BF0665EC7Fb8x1I" TargetMode="External"/><Relationship Id="rId11" Type="http://schemas.openxmlformats.org/officeDocument/2006/relationships/hyperlink" Target="consultantplus://offline/ref=FDB137DEC89249935E1E182186272250447D879B9B1B0B068ADB4A9384D28C55CED31E6675ED5DB0B604EF04F4BAA25416b8x8I" TargetMode="External"/><Relationship Id="rId24" Type="http://schemas.openxmlformats.org/officeDocument/2006/relationships/hyperlink" Target="consultantplus://offline/ref=FDB137DEC89249935E1E182186272250447D879B98180E0687D24A9384D28C55CED31E6667ED05BCB703F101F3AFF40550DCB218CA5837BF0665EC7Fb8x1I" TargetMode="External"/><Relationship Id="rId32" Type="http://schemas.openxmlformats.org/officeDocument/2006/relationships/hyperlink" Target="consultantplus://offline/ref=FDB137DEC89249935E1E182186272250447D879B9B1A030B86D64A9384D28C55CED31E6667ED05BCB703F105FCAFF40550DCB218CA5837BF0665EC7Fb8x1I" TargetMode="External"/><Relationship Id="rId37" Type="http://schemas.openxmlformats.org/officeDocument/2006/relationships/hyperlink" Target="consultantplus://offline/ref=FDB137DEC89249935E1E062C904B7D5F447ED19399190058D3864CC4DB828A008E93183324A808BCB008A554B1F1AD551397BE18D34436BCb1x9I" TargetMode="External"/><Relationship Id="rId40" Type="http://schemas.openxmlformats.org/officeDocument/2006/relationships/hyperlink" Target="consultantplus://offline/ref=FDB137DEC89249935E1E062C904B7D5F447EDE939B1A0058D3864CC4DB828A008E93183324A908B9B708A554B1F1AD551397BE18D34436BCb1x9I" TargetMode="External"/><Relationship Id="rId45" Type="http://schemas.openxmlformats.org/officeDocument/2006/relationships/hyperlink" Target="consultantplus://offline/ref=FDB137DEC89249935E1E182186272250447D879B98180E0687D24A9384D28C55CED31E6667ED05BCB703F007F1AFF40550DCB218CA5837BF0665EC7Fb8x1I" TargetMode="External"/><Relationship Id="rId5" Type="http://schemas.openxmlformats.org/officeDocument/2006/relationships/hyperlink" Target="consultantplus://offline/ref=FDB137DEC89249935E1E182186272250447D879B9B1B0A0986D74A9384D28C55CED31E6667ED05BCB703F105F0AFF40550DCB218CA5837BF0665EC7Fb8x1I" TargetMode="External"/><Relationship Id="rId15" Type="http://schemas.openxmlformats.org/officeDocument/2006/relationships/hyperlink" Target="consultantplus://offline/ref=FDB137DEC89249935E1E182186272250447D879B98180E0687D24A9384D28C55CED31E6667ED05BCB703F105F2AFF40550DCB218CA5837BF0665EC7Fb8x1I" TargetMode="External"/><Relationship Id="rId23" Type="http://schemas.openxmlformats.org/officeDocument/2006/relationships/hyperlink" Target="consultantplus://offline/ref=FDB137DEC89249935E1E182186272250447D879B98180E0687D24A9384D28C55CED31E6667ED05BCB703F101F5AFF40550DCB218CA5837BF0665EC7Fb8x1I" TargetMode="External"/><Relationship Id="rId28" Type="http://schemas.openxmlformats.org/officeDocument/2006/relationships/hyperlink" Target="consultantplus://offline/ref=FDB137DEC89249935E1E182186272250447D879B98180E0687D24A9384D28C55CED31E6667ED05BCB703F101FDAFF40550DCB218CA5837BF0665EC7Fb8x1I" TargetMode="External"/><Relationship Id="rId36" Type="http://schemas.openxmlformats.org/officeDocument/2006/relationships/hyperlink" Target="consultantplus://offline/ref=FDB137DEC89249935E1E182186272250447D879B98180E0687D24A9384D28C55CED31E6667ED05BCB703F10DF5AFF40550DCB218CA5837BF0665EC7Fb8x1I" TargetMode="External"/><Relationship Id="rId49" Type="http://schemas.openxmlformats.org/officeDocument/2006/relationships/hyperlink" Target="consultantplus://offline/ref=FDB137DEC89249935E1E182186272250447D879B98180E0687D24A9384D28C55CED31E6667ED05BCB703F001FCAFF40550DCB218CA5837BF0665EC7Fb8x1I" TargetMode="External"/><Relationship Id="rId10" Type="http://schemas.openxmlformats.org/officeDocument/2006/relationships/hyperlink" Target="consultantplus://offline/ref=FDB137DEC89249935E1E182186272250447D879B981902078ED04A9384D28C55CED31E6675ED5DB0B604EF04F4BAA25416b8x8I" TargetMode="External"/><Relationship Id="rId19" Type="http://schemas.openxmlformats.org/officeDocument/2006/relationships/hyperlink" Target="consultantplus://offline/ref=FDB137DEC89249935E1E182186272250447D879B98180E0687D24A9384D28C55CED31E6667ED05BCB703F107F0AFF40550DCB218CA5837BF0665EC7Fb8x1I" TargetMode="External"/><Relationship Id="rId31" Type="http://schemas.openxmlformats.org/officeDocument/2006/relationships/hyperlink" Target="consultantplus://offline/ref=FDB137DEC89249935E1E182186272250447D879B9B1A030B86D64A9384D28C55CED31E6667ED05BCB703F105FDAFF40550DCB218CA5837BF0665EC7Fb8x1I" TargetMode="External"/><Relationship Id="rId44" Type="http://schemas.openxmlformats.org/officeDocument/2006/relationships/hyperlink" Target="consultantplus://offline/ref=FDB137DEC89249935E1E182186272250447D879B98180E0687D24A9384D28C55CED31E6667ED05BCB703F004F2AFF40550DCB218CA5837BF0665EC7Fb8x1I" TargetMode="External"/><Relationship Id="rId4" Type="http://schemas.openxmlformats.org/officeDocument/2006/relationships/webSettings" Target="webSettings.xml"/><Relationship Id="rId9" Type="http://schemas.openxmlformats.org/officeDocument/2006/relationships/hyperlink" Target="consultantplus://offline/ref=FDB137DEC89249935E1E182186272250447D879B981B0D0B89D44A9384D28C55CED31E6667ED05BCB702F50DFCAFF40550DCB218CA5837BF0665EC7Fb8x1I" TargetMode="External"/><Relationship Id="rId14" Type="http://schemas.openxmlformats.org/officeDocument/2006/relationships/hyperlink" Target="consultantplus://offline/ref=FDB137DEC89249935E1E182186272250447D879B98180E0687D24A9384D28C55CED31E6667ED05BCB703F105F3AFF40550DCB218CA5837BF0665EC7Fb8x1I" TargetMode="External"/><Relationship Id="rId22" Type="http://schemas.openxmlformats.org/officeDocument/2006/relationships/hyperlink" Target="consultantplus://offline/ref=FDB137DEC89249935E1E182186272250447D879B98180E0687D24A9384D28C55CED31E6667ED05BCB703F106F3AFF40550DCB218CA5837BF0665EC7Fb8x1I" TargetMode="External"/><Relationship Id="rId27" Type="http://schemas.openxmlformats.org/officeDocument/2006/relationships/hyperlink" Target="consultantplus://offline/ref=FDB137DEC89249935E1E062C904B7D5F447ED0919E1C0058D3864CC4DB828A008E9318302DA903E9E647A408F4A3BE551597BD19CFb4x7I" TargetMode="External"/><Relationship Id="rId30" Type="http://schemas.openxmlformats.org/officeDocument/2006/relationships/hyperlink" Target="consultantplus://offline/ref=FDB137DEC89249935E1E182186272250447D879B9B1A030B86D64A9384D28C55CED31E6667ED05BCB703F105F2AFF40550DCB218CA5837BF0665EC7Fb8x1I" TargetMode="External"/><Relationship Id="rId35" Type="http://schemas.openxmlformats.org/officeDocument/2006/relationships/hyperlink" Target="consultantplus://offline/ref=FDB137DEC89249935E1E182186272250447D879B98180E0687D24A9384D28C55CED31E6667ED05BCB703F102F5AFF40550DCB218CA5837BF0665EC7Fb8x1I" TargetMode="External"/><Relationship Id="rId43" Type="http://schemas.openxmlformats.org/officeDocument/2006/relationships/hyperlink" Target="consultantplus://offline/ref=FDB137DEC89249935E1E062C904B7D5F447ED0919E1C0058D3864CC4DB828A009C93403F25AE16BCB61DF305F7bAx5I" TargetMode="External"/><Relationship Id="rId48" Type="http://schemas.openxmlformats.org/officeDocument/2006/relationships/hyperlink" Target="consultantplus://offline/ref=FDB137DEC89249935E1E182186272250447D879B98180E0687D24A9384D28C55CED31E6667ED05BCB703F007F0AFF40550DCB218CA5837BF0665EC7Fb8x1I" TargetMode="External"/><Relationship Id="rId8" Type="http://schemas.openxmlformats.org/officeDocument/2006/relationships/hyperlink" Target="consultantplus://offline/ref=FDB137DEC89249935E1E062C904B7D5F447ED0919E1C0058D3864CC4DB828A008E93183324A909BCB108A554B1F1AD551397BE18D34436BCb1x9I"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9625</Words>
  <Characters>54866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2021-11-17T08:49:00Z</dcterms:created>
  <dcterms:modified xsi:type="dcterms:W3CDTF">2021-11-17T09:38:00Z</dcterms:modified>
</cp:coreProperties>
</file>