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C0" w:rsidRPr="005C7638" w:rsidRDefault="00C034C0">
      <w:pPr>
        <w:pStyle w:val="ConsPlusTitlePage"/>
      </w:pPr>
      <w:r w:rsidRPr="005C7638">
        <w:br/>
      </w:r>
    </w:p>
    <w:p w:rsidR="00C034C0" w:rsidRPr="005C7638" w:rsidRDefault="00C034C0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034C0" w:rsidRPr="005C76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4C0" w:rsidRPr="005C7638" w:rsidRDefault="00C034C0">
            <w:pPr>
              <w:pStyle w:val="ConsPlusNormal"/>
            </w:pPr>
            <w:r w:rsidRPr="005C7638">
              <w:t>1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34C0" w:rsidRPr="005C7638" w:rsidRDefault="00C034C0">
            <w:pPr>
              <w:pStyle w:val="ConsPlusNormal"/>
              <w:jc w:val="right"/>
            </w:pPr>
            <w:r w:rsidRPr="005C7638">
              <w:t>N 7-2835</w:t>
            </w:r>
          </w:p>
        </w:tc>
      </w:tr>
    </w:tbl>
    <w:p w:rsidR="00C034C0" w:rsidRPr="005C7638" w:rsidRDefault="00C034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34C0" w:rsidRPr="005C7638" w:rsidRDefault="00C034C0">
      <w:pPr>
        <w:pStyle w:val="ConsPlusNormal"/>
        <w:jc w:val="both"/>
      </w:pPr>
    </w:p>
    <w:p w:rsidR="00C034C0" w:rsidRPr="005C7638" w:rsidRDefault="00C034C0">
      <w:pPr>
        <w:pStyle w:val="ConsPlusTitle"/>
        <w:jc w:val="center"/>
      </w:pPr>
      <w:r w:rsidRPr="005C7638">
        <w:t>ЗАКОНОДАТЕЛЬНОЕ СОБРАНИЕ КРАСНОЯРСКОГО КРАЯ</w:t>
      </w:r>
    </w:p>
    <w:p w:rsidR="00C034C0" w:rsidRPr="005C7638" w:rsidRDefault="00C034C0">
      <w:pPr>
        <w:pStyle w:val="ConsPlusTitle"/>
        <w:jc w:val="center"/>
      </w:pPr>
    </w:p>
    <w:p w:rsidR="00C034C0" w:rsidRPr="005C7638" w:rsidRDefault="00C034C0">
      <w:pPr>
        <w:pStyle w:val="ConsPlusTitle"/>
        <w:jc w:val="center"/>
      </w:pPr>
      <w:r w:rsidRPr="005C7638">
        <w:t>ЗАКОН</w:t>
      </w:r>
    </w:p>
    <w:p w:rsidR="00C034C0" w:rsidRPr="005C7638" w:rsidRDefault="00C034C0">
      <w:pPr>
        <w:pStyle w:val="ConsPlusTitle"/>
        <w:jc w:val="center"/>
      </w:pPr>
    </w:p>
    <w:p w:rsidR="00C034C0" w:rsidRPr="005C7638" w:rsidRDefault="00C034C0">
      <w:pPr>
        <w:pStyle w:val="ConsPlusTitle"/>
        <w:jc w:val="center"/>
      </w:pPr>
      <w:r w:rsidRPr="005C7638">
        <w:t>КРАСНОЯРСКОГО КРАЯ</w:t>
      </w:r>
    </w:p>
    <w:p w:rsidR="00C034C0" w:rsidRPr="005C7638" w:rsidRDefault="00C034C0">
      <w:pPr>
        <w:pStyle w:val="ConsPlusTitle"/>
        <w:jc w:val="center"/>
      </w:pPr>
    </w:p>
    <w:p w:rsidR="00C034C0" w:rsidRPr="005C7638" w:rsidRDefault="00C034C0">
      <w:pPr>
        <w:pStyle w:val="ConsPlusTitle"/>
        <w:jc w:val="center"/>
      </w:pPr>
      <w:r w:rsidRPr="005C7638">
        <w:t>ОБ ОТДЕЛЬНЫХ МЕРАХ ПО ОБЕСПЕЧЕНИЮ ОГРАНИЧЕНИЯ</w:t>
      </w:r>
    </w:p>
    <w:p w:rsidR="00C034C0" w:rsidRPr="005C7638" w:rsidRDefault="00C034C0">
      <w:pPr>
        <w:pStyle w:val="ConsPlusTitle"/>
        <w:jc w:val="center"/>
      </w:pPr>
      <w:r w:rsidRPr="005C7638">
        <w:t>ПЛАТЫ ГРАЖДАН ЗА КОММУНАЛЬНЫЕ УСЛУГИ</w:t>
      </w:r>
    </w:p>
    <w:p w:rsidR="00C034C0" w:rsidRPr="005C7638" w:rsidRDefault="00C034C0">
      <w:pPr>
        <w:pStyle w:val="ConsPlusNormal"/>
        <w:jc w:val="center"/>
      </w:pPr>
    </w:p>
    <w:p w:rsidR="00C034C0" w:rsidRPr="005C7638" w:rsidRDefault="00C034C0">
      <w:pPr>
        <w:pStyle w:val="ConsPlusNormal"/>
        <w:ind w:firstLine="540"/>
        <w:jc w:val="both"/>
      </w:pPr>
      <w:r w:rsidRPr="005C7638">
        <w:t>Статья 1. Предмет регулирования настоящего Закона</w:t>
      </w:r>
    </w:p>
    <w:p w:rsidR="00C034C0" w:rsidRPr="005C7638" w:rsidRDefault="00C034C0">
      <w:pPr>
        <w:pStyle w:val="ConsPlusNormal"/>
        <w:ind w:firstLine="540"/>
        <w:jc w:val="both"/>
      </w:pPr>
    </w:p>
    <w:p w:rsidR="00C034C0" w:rsidRPr="005C7638" w:rsidRDefault="00C034C0">
      <w:pPr>
        <w:pStyle w:val="ConsPlusNormal"/>
        <w:ind w:firstLine="540"/>
        <w:jc w:val="both"/>
      </w:pPr>
      <w:r w:rsidRPr="005C7638">
        <w:t xml:space="preserve">Настоящий Закон предусматривает отдельные меры по обеспечению ограничения платы граждан за коммунальные услуги в связи с применением предельных (максимальных) индексов изменения размера вносимой гражданами платы за коммунальные услуги в муниципальных образованиях края (далее - предельные индексы), утверждаемых Губернатором Красноярского края, в соответствии со </w:t>
      </w:r>
      <w:hyperlink r:id="rId5" w:history="1">
        <w:r w:rsidRPr="005C7638">
          <w:t>статьей 157.1</w:t>
        </w:r>
      </w:hyperlink>
      <w:r w:rsidRPr="005C7638">
        <w:t xml:space="preserve"> Жилищного кодекса Российской Федерации.</w:t>
      </w:r>
    </w:p>
    <w:p w:rsidR="00C034C0" w:rsidRPr="005C7638" w:rsidRDefault="00C034C0">
      <w:pPr>
        <w:pStyle w:val="ConsPlusNormal"/>
        <w:ind w:firstLine="540"/>
        <w:jc w:val="both"/>
      </w:pPr>
    </w:p>
    <w:p w:rsidR="00C034C0" w:rsidRPr="005C7638" w:rsidRDefault="00C034C0">
      <w:pPr>
        <w:pStyle w:val="ConsPlusNormal"/>
        <w:ind w:firstLine="540"/>
        <w:jc w:val="both"/>
      </w:pPr>
      <w:r w:rsidRPr="005C7638">
        <w:t>Статья 2. Компенсация части платы граждан за коммунальные услуги</w:t>
      </w:r>
    </w:p>
    <w:p w:rsidR="00C034C0" w:rsidRPr="005C7638" w:rsidRDefault="00C034C0">
      <w:pPr>
        <w:pStyle w:val="ConsPlusNormal"/>
        <w:ind w:firstLine="540"/>
        <w:jc w:val="both"/>
      </w:pPr>
      <w:bookmarkStart w:id="0" w:name="_GoBack"/>
      <w:bookmarkEnd w:id="0"/>
    </w:p>
    <w:p w:rsidR="00C034C0" w:rsidRPr="005C7638" w:rsidRDefault="00C034C0">
      <w:pPr>
        <w:pStyle w:val="ConsPlusNormal"/>
        <w:ind w:firstLine="540"/>
        <w:jc w:val="both"/>
      </w:pPr>
      <w:r w:rsidRPr="005C7638">
        <w:t xml:space="preserve">1. В случае если плата граждан за коммунальные услуги в текущем месяце, рассчитанная по ценам (тарифам) для потребителей, установленным </w:t>
      </w:r>
      <w:proofErr w:type="spellStart"/>
      <w:r w:rsidRPr="005C7638">
        <w:t>ресурсоснабжающей</w:t>
      </w:r>
      <w:proofErr w:type="spellEnd"/>
      <w:r w:rsidRPr="005C7638">
        <w:t xml:space="preserve"> организации на текущий год в порядке, определенном законодательством (далее в целях настоящего Закона - плата за коммунальные услуги, рассчитанная по ценам (тарифам), превышает плату граждан за коммунальные услуги в текущем месяце, рассчитанную с применением предельного индекса (далее также - плата с учетом предельного индекса), производится компенсация части платы граждан за коммунальные услуги.</w:t>
      </w:r>
    </w:p>
    <w:p w:rsidR="00C034C0" w:rsidRPr="005C7638" w:rsidRDefault="00C034C0">
      <w:pPr>
        <w:pStyle w:val="ConsPlusNormal"/>
        <w:ind w:firstLine="540"/>
        <w:jc w:val="both"/>
      </w:pPr>
      <w:bookmarkStart w:id="1" w:name="P20"/>
      <w:bookmarkEnd w:id="1"/>
      <w:r w:rsidRPr="005C7638">
        <w:t>2. Размер компенсации части платы граждан за коммунальные услуги (далее также - компенсация) определяется как разница между платой за коммунальные услуги, рассчитанной по ценам (тарифам), и платой с учетом предельного индекса.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>Порядок расчета размера компенсации части платы граждан за коммунальные услуги устанавливается Правительством края.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>3. Компенсация части платы граждан за коммунальные услуги предоставляется исполнителям коммунальных услуг в форме субсидий в целях возмещения недополученных доходов и (или) финансового обеспечения (возмещения) затрат, возникающих в связи применением предельного индекса при оказании коммунальных услуг.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 xml:space="preserve">4. В случае если в соответствии с жилищным законодательством исполнителями коммунальных услуг выступают </w:t>
      </w:r>
      <w:proofErr w:type="spellStart"/>
      <w:r w:rsidRPr="005C7638">
        <w:t>ресурсоснабжающие</w:t>
      </w:r>
      <w:proofErr w:type="spellEnd"/>
      <w:r w:rsidRPr="005C7638">
        <w:t xml:space="preserve"> организации, компенсация части платы граждан за коммунальные услуги производится </w:t>
      </w:r>
      <w:proofErr w:type="spellStart"/>
      <w:r w:rsidRPr="005C7638">
        <w:t>ресурсоснабжающей</w:t>
      </w:r>
      <w:proofErr w:type="spellEnd"/>
      <w:r w:rsidRPr="005C7638">
        <w:t xml:space="preserve"> организации, предоставляющей коммунальную услугу, плата за которую в общей сумме платежей за коммунальные услуги имеет наибольший удельный вес.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>Предоставление компенсации в порядке, установленном настоящим пунктом, осуществляется при условии оплаты коммунальных услуг, предоставленных иными ресурсоснабжающими организациями, в полном объеме за счет потребителей коммунальных услуг в пределах платы, рассчитанной с применением предельного индекса.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 xml:space="preserve">5. Величина, на которую в результате применения предельного индекса снижается плата за коммунальные услуги, рассчитанная по ценам (тарифам), и на основании которой рассчитывается размер компенсации, указывается в платежном документе, выставляемом потребителю коммунальных услуг, отдельно по каждой коммунальной услуге и в целом по всем </w:t>
      </w:r>
      <w:r w:rsidRPr="005C7638">
        <w:lastRenderedPageBreak/>
        <w:t>коммунальным услугам.</w:t>
      </w:r>
    </w:p>
    <w:p w:rsidR="00C034C0" w:rsidRPr="005C7638" w:rsidRDefault="00C034C0">
      <w:pPr>
        <w:pStyle w:val="ConsPlusNormal"/>
        <w:ind w:firstLine="540"/>
        <w:jc w:val="both"/>
      </w:pPr>
      <w:bookmarkStart w:id="2" w:name="P26"/>
      <w:bookmarkEnd w:id="2"/>
      <w:r w:rsidRPr="005C7638">
        <w:t>6. Условия предоставления компенсации части платы граждан за коммунальные услуги устанавливаются Правительством края в соответствии с настоящим Законом.</w:t>
      </w:r>
    </w:p>
    <w:p w:rsidR="00C034C0" w:rsidRPr="005C7638" w:rsidRDefault="00C034C0">
      <w:pPr>
        <w:pStyle w:val="ConsPlusNormal"/>
        <w:ind w:firstLine="540"/>
        <w:jc w:val="both"/>
      </w:pPr>
    </w:p>
    <w:p w:rsidR="00C034C0" w:rsidRPr="005C7638" w:rsidRDefault="00C034C0">
      <w:pPr>
        <w:pStyle w:val="ConsPlusNormal"/>
        <w:ind w:firstLine="540"/>
        <w:jc w:val="both"/>
      </w:pPr>
      <w:r w:rsidRPr="005C7638">
        <w:t>Статья 3. Порядок предоставления компенсации части платы граждан за коммунальные услуги</w:t>
      </w:r>
    </w:p>
    <w:p w:rsidR="00C034C0" w:rsidRPr="005C7638" w:rsidRDefault="00C034C0">
      <w:pPr>
        <w:pStyle w:val="ConsPlusNormal"/>
        <w:ind w:firstLine="540"/>
        <w:jc w:val="both"/>
      </w:pPr>
    </w:p>
    <w:p w:rsidR="00C034C0" w:rsidRPr="005C7638" w:rsidRDefault="00C034C0">
      <w:pPr>
        <w:pStyle w:val="ConsPlusNormal"/>
        <w:ind w:firstLine="540"/>
        <w:jc w:val="both"/>
      </w:pPr>
      <w:r w:rsidRPr="005C7638">
        <w:t xml:space="preserve">1. Компенсация части платы граждан за коммунальные услуги производится на основании заявления исполнителя коммунальных услуг и документов, предусмотренных перечнем в соответствии с </w:t>
      </w:r>
      <w:hyperlink w:anchor="P32" w:history="1">
        <w:r w:rsidRPr="005C7638">
          <w:t>пунктом 2</w:t>
        </w:r>
      </w:hyperlink>
      <w:r w:rsidRPr="005C7638">
        <w:t xml:space="preserve"> настоящей статьи.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>Заявление и прилагаемые к нему документы подаются в уполномоченный орган местного самоуправления по месту нахождения исполнителя коммунальных услуг или по месту предоставления коммунальных услуг в случае, если местом нахождения исполнителя коммунальных услуг является другой населенный пункт (муниципальное образование).</w:t>
      </w:r>
    </w:p>
    <w:p w:rsidR="00C034C0" w:rsidRPr="005C7638" w:rsidRDefault="00C034C0">
      <w:pPr>
        <w:pStyle w:val="ConsPlusNormal"/>
        <w:ind w:firstLine="540"/>
        <w:jc w:val="both"/>
      </w:pPr>
      <w:bookmarkStart w:id="3" w:name="P32"/>
      <w:bookmarkEnd w:id="3"/>
      <w:r w:rsidRPr="005C7638">
        <w:t>2. Перечень документов, представляемых для получения компенсации части платы граждан за коммунальные услуги, состав сведений в них, требования к оформлению указанных документов, а также порядок их представления устанавливаются Правительством края.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>3. Порядок рассмотрения заявления и документов, представленных исполнителем коммунальных услуг для получения компенсации части платы граждан за коммунальные услуги, в том числе порядок проверки достоверности содержащихся в них сведений, устанавливается Правительством края.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>4. По итогам рассмотрения документов, представленных исполнителем коммунальных услуг, уполномоченный орган местного самоуправления принимает решение о предоставлении либо об отказе в предоставлении компенсации части платы граждан за коммунальные услуги.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>5. В предоставлении компенсации должно быть отказано в случаях, если: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 xml:space="preserve">а) документы, указанные в перечне, предусмотренном </w:t>
      </w:r>
      <w:hyperlink w:anchor="P32" w:history="1">
        <w:r w:rsidRPr="005C7638">
          <w:t>пунктом 2</w:t>
        </w:r>
      </w:hyperlink>
      <w:r w:rsidRPr="005C7638">
        <w:t xml:space="preserve"> настоящей статьи, представлены с нарушением требований к их оформлению и (или) порядка их представления;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>б) сведения, представленные исполнителем коммунальных услуг, являются недостоверными;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 xml:space="preserve">в) не соблюдены условия предоставления компенсации, установленные Правительством края в соответствии с </w:t>
      </w:r>
      <w:hyperlink w:anchor="P26" w:history="1">
        <w:r w:rsidRPr="005C7638">
          <w:t>пунктом 6 статьи 2</w:t>
        </w:r>
      </w:hyperlink>
      <w:r w:rsidRPr="005C7638">
        <w:t xml:space="preserve"> настоящего Закона.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 xml:space="preserve">6. Органы местного самоуправления рассчитывают размер компенсации части платы за коммунальные услуги в порядке, установленном Правительством края в соответствии с </w:t>
      </w:r>
      <w:hyperlink w:anchor="P20" w:history="1">
        <w:r w:rsidRPr="005C7638">
          <w:t>пунктом 2 статьи 2</w:t>
        </w:r>
      </w:hyperlink>
      <w:r w:rsidRPr="005C7638">
        <w:t xml:space="preserve"> настоящего Закона.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>7. Порядок и сроки перечисления средств компенсации части платы граждан за коммунальные услуги исполнителям коммунальных услуг определяются Правительством края с учетом территориальных особенностей, связанных с ограниченным сроком завоза топлива в муниципальные образования, расположенные в районах Крайнего Севера и приравненных к ним местностях с ограниченными сроками завоза грузов (продукции).</w:t>
      </w:r>
    </w:p>
    <w:p w:rsidR="00C034C0" w:rsidRPr="005C7638" w:rsidRDefault="00C034C0">
      <w:pPr>
        <w:pStyle w:val="ConsPlusNormal"/>
        <w:ind w:firstLine="540"/>
        <w:jc w:val="both"/>
      </w:pPr>
      <w:r w:rsidRPr="005C7638">
        <w:t>8. Порядок возврата средств компенсации части платы граждан за коммунальные услуги в случае нарушения условий, установленных при ее предоставлении, определяется Правительством края.</w:t>
      </w:r>
    </w:p>
    <w:p w:rsidR="00C034C0" w:rsidRPr="005C7638" w:rsidRDefault="00C034C0">
      <w:pPr>
        <w:pStyle w:val="ConsPlusNormal"/>
        <w:ind w:firstLine="540"/>
        <w:jc w:val="both"/>
      </w:pPr>
    </w:p>
    <w:p w:rsidR="00C034C0" w:rsidRPr="005C7638" w:rsidRDefault="00C034C0">
      <w:pPr>
        <w:pStyle w:val="ConsPlusNormal"/>
        <w:ind w:firstLine="540"/>
        <w:jc w:val="both"/>
      </w:pPr>
      <w:r w:rsidRPr="005C7638">
        <w:t>Статья 4. Финансовое обеспечение компенсации части платы граждан за коммунальные услуги</w:t>
      </w:r>
    </w:p>
    <w:p w:rsidR="00C034C0" w:rsidRPr="005C7638" w:rsidRDefault="00C034C0">
      <w:pPr>
        <w:pStyle w:val="ConsPlusNormal"/>
        <w:ind w:firstLine="540"/>
        <w:jc w:val="both"/>
      </w:pPr>
    </w:p>
    <w:p w:rsidR="00C034C0" w:rsidRPr="005C7638" w:rsidRDefault="00C034C0">
      <w:pPr>
        <w:pStyle w:val="ConsPlusNormal"/>
        <w:ind w:firstLine="540"/>
        <w:jc w:val="both"/>
      </w:pPr>
      <w:r w:rsidRPr="005C7638">
        <w:t>Финансовое обеспечение компенсации части платы граждан за коммунальные услуги является расходным обязательством Красноярского края и осуществляется за счет средств краевого бюджета.</w:t>
      </w:r>
    </w:p>
    <w:p w:rsidR="00C034C0" w:rsidRPr="005C7638" w:rsidRDefault="00C034C0">
      <w:pPr>
        <w:pStyle w:val="ConsPlusNormal"/>
        <w:ind w:firstLine="540"/>
        <w:jc w:val="both"/>
      </w:pPr>
    </w:p>
    <w:p w:rsidR="00C034C0" w:rsidRPr="005C7638" w:rsidRDefault="00C034C0">
      <w:pPr>
        <w:pStyle w:val="ConsPlusNormal"/>
        <w:ind w:firstLine="540"/>
        <w:jc w:val="both"/>
      </w:pPr>
      <w:r w:rsidRPr="005C7638">
        <w:t>Статья 5. Особенности расчета компенсации части платы граждан за коммунальные услуги отдельным категориям исполнителей коммунальных услуг в 2015 году</w:t>
      </w:r>
    </w:p>
    <w:p w:rsidR="00C034C0" w:rsidRPr="005C7638" w:rsidRDefault="00C034C0">
      <w:pPr>
        <w:pStyle w:val="ConsPlusNormal"/>
        <w:ind w:firstLine="540"/>
        <w:jc w:val="both"/>
      </w:pPr>
    </w:p>
    <w:p w:rsidR="00C034C0" w:rsidRPr="005C7638" w:rsidRDefault="00C034C0">
      <w:pPr>
        <w:pStyle w:val="ConsPlusNormal"/>
        <w:ind w:firstLine="540"/>
        <w:jc w:val="both"/>
      </w:pPr>
      <w:r w:rsidRPr="005C7638">
        <w:t xml:space="preserve">В целях соблюдения равных условий доступности платы за коммунальные услуги установить, </w:t>
      </w:r>
      <w:r w:rsidRPr="005C7638">
        <w:lastRenderedPageBreak/>
        <w:t xml:space="preserve">что при расчете платы с учетом предельного индекса в 2015 году для граждан, которые ранее получали социальные выплаты в соответствии с </w:t>
      </w:r>
      <w:hyperlink r:id="rId6" w:history="1">
        <w:r w:rsidRPr="005C7638">
          <w:t>пунктом 2 статьи 5</w:t>
        </w:r>
      </w:hyperlink>
      <w:r w:rsidRPr="005C7638">
        <w:t xml:space="preserve"> Закона края от 20 декабря 2012 года N 3-957 "О временных мерах поддержки населения в целях обеспечения доступности коммунальных услуг", указанные социальные выплаты не учитываются для целей определения размера платы за коммунальные услуги за декабрь 2014 года. Соответствующие суммы включаются в размер компенсации исполнителям коммунальных услуг, предоставляемой в порядке, установленном настоящим Законом.</w:t>
      </w:r>
    </w:p>
    <w:p w:rsidR="00C034C0" w:rsidRPr="005C7638" w:rsidRDefault="00C034C0">
      <w:pPr>
        <w:pStyle w:val="ConsPlusNormal"/>
        <w:ind w:firstLine="540"/>
        <w:jc w:val="both"/>
      </w:pPr>
    </w:p>
    <w:p w:rsidR="00C034C0" w:rsidRPr="005C7638" w:rsidRDefault="00C034C0">
      <w:pPr>
        <w:pStyle w:val="ConsPlusNormal"/>
        <w:ind w:firstLine="540"/>
        <w:jc w:val="both"/>
      </w:pPr>
      <w:r w:rsidRPr="005C7638">
        <w:t>Статья 6. Вступление в силу настоящего Закона</w:t>
      </w:r>
    </w:p>
    <w:p w:rsidR="00C034C0" w:rsidRPr="005C7638" w:rsidRDefault="00C034C0">
      <w:pPr>
        <w:pStyle w:val="ConsPlusNormal"/>
        <w:ind w:firstLine="540"/>
        <w:jc w:val="both"/>
      </w:pPr>
    </w:p>
    <w:p w:rsidR="00C034C0" w:rsidRPr="005C7638" w:rsidRDefault="00C034C0">
      <w:pPr>
        <w:pStyle w:val="ConsPlusNormal"/>
        <w:ind w:firstLine="540"/>
        <w:jc w:val="both"/>
      </w:pPr>
      <w:r w:rsidRPr="005C7638">
        <w:t>Настоящий Закон вступает в силу с 1 января 2015 года, но не ранее дня, следующего за днем его официального опубликования.</w:t>
      </w:r>
    </w:p>
    <w:p w:rsidR="00C034C0" w:rsidRPr="005C7638" w:rsidRDefault="00C034C0">
      <w:pPr>
        <w:pStyle w:val="ConsPlusNormal"/>
        <w:ind w:firstLine="540"/>
        <w:jc w:val="both"/>
      </w:pPr>
    </w:p>
    <w:p w:rsidR="00C034C0" w:rsidRPr="005C7638" w:rsidRDefault="00C034C0">
      <w:pPr>
        <w:pStyle w:val="ConsPlusNormal"/>
        <w:jc w:val="right"/>
      </w:pPr>
      <w:r w:rsidRPr="005C7638">
        <w:t>Губернатор</w:t>
      </w:r>
    </w:p>
    <w:p w:rsidR="00C034C0" w:rsidRPr="005C7638" w:rsidRDefault="00C034C0">
      <w:pPr>
        <w:pStyle w:val="ConsPlusNormal"/>
        <w:jc w:val="right"/>
      </w:pPr>
      <w:r w:rsidRPr="005C7638">
        <w:t>Красноярского края</w:t>
      </w:r>
    </w:p>
    <w:p w:rsidR="00C034C0" w:rsidRPr="005C7638" w:rsidRDefault="00C034C0">
      <w:pPr>
        <w:pStyle w:val="ConsPlusNormal"/>
        <w:jc w:val="right"/>
      </w:pPr>
      <w:r w:rsidRPr="005C7638">
        <w:t>В.А.ТОЛОКОНСКИЙ</w:t>
      </w:r>
    </w:p>
    <w:p w:rsidR="00C034C0" w:rsidRPr="005C7638" w:rsidRDefault="00C034C0">
      <w:pPr>
        <w:pStyle w:val="ConsPlusNormal"/>
        <w:jc w:val="right"/>
      </w:pPr>
      <w:r w:rsidRPr="005C7638">
        <w:t>09.12.2014</w:t>
      </w:r>
    </w:p>
    <w:p w:rsidR="00C034C0" w:rsidRPr="005C7638" w:rsidRDefault="00C034C0">
      <w:pPr>
        <w:pStyle w:val="ConsPlusNormal"/>
        <w:jc w:val="right"/>
      </w:pPr>
    </w:p>
    <w:p w:rsidR="00C034C0" w:rsidRPr="005C7638" w:rsidRDefault="00C034C0">
      <w:pPr>
        <w:pStyle w:val="ConsPlusNormal"/>
        <w:jc w:val="right"/>
      </w:pPr>
    </w:p>
    <w:p w:rsidR="00C034C0" w:rsidRPr="005C7638" w:rsidRDefault="00C034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005" w:rsidRPr="005C7638" w:rsidRDefault="00166005"/>
    <w:sectPr w:rsidR="00166005" w:rsidRPr="005C7638" w:rsidSect="00B7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034C0"/>
    <w:rsid w:val="00166005"/>
    <w:rsid w:val="005C7638"/>
    <w:rsid w:val="006426E0"/>
    <w:rsid w:val="00944481"/>
    <w:rsid w:val="00C034C0"/>
    <w:rsid w:val="00CA6EB1"/>
    <w:rsid w:val="00F0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34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34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E4F696F5BAD92E373C84C2A547A3FD2DC6FBD3AF2B978879F6758877B4A64815BD7CFFFF5B43F68EEA158g1B4D" TargetMode="External"/><Relationship Id="rId5" Type="http://schemas.openxmlformats.org/officeDocument/2006/relationships/hyperlink" Target="consultantplus://offline/ref=1CAE4F696F5BAD92E373D6413C382530D3D730B13DF4BA2BD3CC610FD82B4C31C11BD19ABCB0B837g6B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eroshenko</dc:creator>
  <cp:lastModifiedBy>tarasenko</cp:lastModifiedBy>
  <cp:revision>4</cp:revision>
  <dcterms:created xsi:type="dcterms:W3CDTF">2016-09-01T03:01:00Z</dcterms:created>
  <dcterms:modified xsi:type="dcterms:W3CDTF">2016-09-07T10:14:00Z</dcterms:modified>
</cp:coreProperties>
</file>