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45" w:rsidRPr="00763045" w:rsidRDefault="00763045" w:rsidP="00763045">
      <w:pPr>
        <w:pStyle w:val="ConsPlusTitle0"/>
        <w:jc w:val="center"/>
        <w:outlineLvl w:val="0"/>
      </w:pPr>
      <w:r w:rsidRPr="00763045">
        <w:t>ТАЙМЫРСКИЙ ДОЛГАНО-НЕНЕЦКИЙ МУНИЦИПАЛЬНЫЙ РАЙОН</w:t>
      </w:r>
    </w:p>
    <w:p w:rsidR="00763045" w:rsidRPr="00763045" w:rsidRDefault="00763045" w:rsidP="00763045">
      <w:pPr>
        <w:pStyle w:val="ConsPlusTitle0"/>
        <w:jc w:val="center"/>
      </w:pPr>
      <w:r w:rsidRPr="00763045">
        <w:t>РАЙОННЫЙ СОВЕТ ДЕПУТАТОВ</w:t>
      </w:r>
    </w:p>
    <w:p w:rsidR="00763045" w:rsidRPr="00763045" w:rsidRDefault="00763045" w:rsidP="00763045">
      <w:pPr>
        <w:pStyle w:val="ConsPlusTitle0"/>
        <w:jc w:val="center"/>
      </w:pPr>
    </w:p>
    <w:p w:rsidR="00763045" w:rsidRPr="00763045" w:rsidRDefault="00763045" w:rsidP="00763045">
      <w:pPr>
        <w:pStyle w:val="ConsPlusTitle0"/>
        <w:jc w:val="center"/>
      </w:pPr>
      <w:r w:rsidRPr="00763045">
        <w:t>РЕШЕНИЕ</w:t>
      </w:r>
    </w:p>
    <w:p w:rsidR="00763045" w:rsidRPr="00763045" w:rsidRDefault="00763045" w:rsidP="00763045">
      <w:pPr>
        <w:pStyle w:val="ConsPlusTitle0"/>
        <w:jc w:val="center"/>
      </w:pPr>
      <w:r>
        <w:t>от 18 апреля 2011 г. №</w:t>
      </w:r>
      <w:bookmarkStart w:id="0" w:name="_GoBack"/>
      <w:bookmarkEnd w:id="0"/>
      <w:r w:rsidRPr="00763045">
        <w:t xml:space="preserve"> 09-0175</w:t>
      </w:r>
    </w:p>
    <w:p w:rsidR="00763045" w:rsidRPr="00763045" w:rsidRDefault="00763045" w:rsidP="00763045">
      <w:pPr>
        <w:pStyle w:val="ConsPlusTitle0"/>
        <w:jc w:val="center"/>
      </w:pPr>
    </w:p>
    <w:p w:rsidR="00763045" w:rsidRPr="00763045" w:rsidRDefault="00763045" w:rsidP="00763045">
      <w:pPr>
        <w:pStyle w:val="ConsPlusTitle0"/>
        <w:jc w:val="center"/>
      </w:pPr>
      <w:r w:rsidRPr="00763045">
        <w:t>ОБ УТВЕРЖДЕНИИ ПОЛОЖЕНИЯ ОБ УПРАВЛЕНИИ МУНИЦИПАЛЬНОГО ЗАКАЗА</w:t>
      </w:r>
    </w:p>
    <w:p w:rsidR="00763045" w:rsidRPr="00763045" w:rsidRDefault="00763045" w:rsidP="00763045">
      <w:pPr>
        <w:pStyle w:val="ConsPlusTitle0"/>
        <w:jc w:val="center"/>
      </w:pPr>
      <w:r w:rsidRPr="00763045">
        <w:t>И ПОТРЕБИТЕЛЬСКОГО РЫНКА АДМИНИСТРАЦИИ ТАЙМЫРСКОГО</w:t>
      </w:r>
    </w:p>
    <w:p w:rsidR="00763045" w:rsidRPr="00763045" w:rsidRDefault="00763045" w:rsidP="00763045">
      <w:pPr>
        <w:pStyle w:val="ConsPlusTitle0"/>
        <w:jc w:val="center"/>
      </w:pPr>
      <w:r w:rsidRPr="00763045">
        <w:t>ДОЛГАНО-НЕНЕЦКОГО МУНИЦИПАЛЬНОГО РАЙОНА</w:t>
      </w:r>
    </w:p>
    <w:p w:rsidR="00763045" w:rsidRPr="00763045" w:rsidRDefault="00763045" w:rsidP="00763045">
      <w:pPr>
        <w:pStyle w:val="ConsPlusTitle0"/>
        <w:jc w:val="center"/>
      </w:pPr>
    </w:p>
    <w:p w:rsidR="00763045" w:rsidRPr="00763045" w:rsidRDefault="00763045" w:rsidP="00763045">
      <w:pPr>
        <w:pStyle w:val="ConsPlusNormal0"/>
        <w:spacing w:after="1"/>
        <w:jc w:val="center"/>
        <w:rPr>
          <w:b/>
        </w:rPr>
      </w:pPr>
      <w:r w:rsidRPr="00763045">
        <w:rPr>
          <w:b/>
        </w:rPr>
        <w:t>(в редакции от 12.05.2014)</w:t>
      </w:r>
    </w:p>
    <w:p w:rsidR="00763045" w:rsidRPr="00763045" w:rsidRDefault="00763045" w:rsidP="00763045">
      <w:pPr>
        <w:pStyle w:val="ConsPlusNormal0"/>
        <w:jc w:val="center"/>
      </w:pPr>
    </w:p>
    <w:p w:rsidR="00763045" w:rsidRPr="00763045" w:rsidRDefault="00763045" w:rsidP="00763045">
      <w:pPr>
        <w:pStyle w:val="ConsPlusNormal0"/>
        <w:ind w:firstLine="540"/>
        <w:jc w:val="both"/>
      </w:pPr>
      <w:r w:rsidRPr="00763045">
        <w:t xml:space="preserve">На основании </w:t>
      </w:r>
      <w:hyperlink r:id="rId7" w:tooltip="Решение Собрания Таймырского Долгано-Ненецкого муниципального района от 22.12.2005 N 02-0063 (ред. от 29.09.2022) &quot;О принятии Устава Таймырского Долгано-Ненецкого муниципального района&quot; (Зарегистрировано в ГУ Минюста России по Сибирскому Федеральному округу 30">
        <w:r w:rsidRPr="00763045">
          <w:t>статей 26</w:t>
        </w:r>
      </w:hyperlink>
      <w:r w:rsidRPr="00763045">
        <w:t xml:space="preserve"> и </w:t>
      </w:r>
      <w:hyperlink r:id="rId8" w:tooltip="Решение Собрания Таймырского Долгано-Ненецкого муниципального района от 22.12.2005 N 02-0063 (ред. от 29.09.2022) &quot;О принятии Устава Таймырского Долгано-Ненецкого муниципального района&quot; (Зарегистрировано в ГУ Минюста России по Сибирскому Федеральному округу 30">
        <w:r w:rsidRPr="00763045">
          <w:t>49</w:t>
        </w:r>
      </w:hyperlink>
      <w:r w:rsidRPr="00763045">
        <w:t xml:space="preserve"> Устава Таймырского Долгано-Ненецкого муниципального района, Таймырский Долгано-Ненецкий районный Совет депутатов решил:</w:t>
      </w:r>
    </w:p>
    <w:p w:rsidR="00763045" w:rsidRPr="00763045" w:rsidRDefault="00763045" w:rsidP="00763045">
      <w:pPr>
        <w:pStyle w:val="ConsPlusNormal0"/>
        <w:ind w:firstLine="540"/>
        <w:jc w:val="both"/>
      </w:pPr>
    </w:p>
    <w:p w:rsidR="00763045" w:rsidRPr="00763045" w:rsidRDefault="00763045" w:rsidP="00763045">
      <w:pPr>
        <w:pStyle w:val="ConsPlusNormal0"/>
        <w:ind w:firstLine="540"/>
        <w:jc w:val="both"/>
      </w:pPr>
      <w:r w:rsidRPr="00763045">
        <w:t xml:space="preserve">1. Утвердить </w:t>
      </w:r>
      <w:hyperlink w:anchor="P38" w:tooltip="ПОЛОЖЕНИЕ">
        <w:r w:rsidRPr="00763045">
          <w:t>Положение</w:t>
        </w:r>
      </w:hyperlink>
      <w:r w:rsidRPr="00763045">
        <w:t xml:space="preserve"> об Управлении муниципального заказа и потребительского рынка Администрации Таймырского Долгано-Ненецкого муниципального района согласно приложению к настоящему Решению.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2. Признать утратившим силу </w:t>
      </w:r>
      <w:hyperlink r:id="rId9" w:tooltip="Решение Таймырского Долгано-Ненецкого районного Совета депутатов Красноярского края от 25.05.2010 N 07-0115 &quot;Об утверждении Положения об Управлении муниципального заказа и потребительского рынка Администрации Таймырского Долгано-Ненецкого муниципального района">
        <w:r w:rsidRPr="00763045">
          <w:t>Решение</w:t>
        </w:r>
      </w:hyperlink>
      <w:r w:rsidRPr="00763045">
        <w:t xml:space="preserve"> Таймырского Долгано-Ненецкого районного Совета депутатов от 25 мая 2010 года N 07-0115 "Об утверждении Положения об Управлении муниципального заказа и потребительского рынка Администрации Таймырского Долгано-Ненецкого муниципального района".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3. Настоящее Решение вступает в силу в день, следующий за днем его официального опубликования.</w:t>
      </w:r>
    </w:p>
    <w:p w:rsidR="00763045" w:rsidRPr="00763045" w:rsidRDefault="00763045" w:rsidP="00763045">
      <w:pPr>
        <w:pStyle w:val="ConsPlusNormal0"/>
      </w:pPr>
    </w:p>
    <w:p w:rsidR="00763045" w:rsidRPr="00763045" w:rsidRDefault="00763045" w:rsidP="00763045">
      <w:pPr>
        <w:pStyle w:val="ConsPlusNormal0"/>
        <w:jc w:val="right"/>
      </w:pPr>
      <w:r w:rsidRPr="00763045">
        <w:t>Глава</w:t>
      </w:r>
    </w:p>
    <w:p w:rsidR="00763045" w:rsidRPr="00763045" w:rsidRDefault="00763045" w:rsidP="00763045">
      <w:pPr>
        <w:pStyle w:val="ConsPlusNormal0"/>
        <w:jc w:val="right"/>
      </w:pPr>
      <w:r w:rsidRPr="00763045">
        <w:t>Таймырского</w:t>
      </w:r>
    </w:p>
    <w:p w:rsidR="00763045" w:rsidRPr="00763045" w:rsidRDefault="00763045" w:rsidP="00763045">
      <w:pPr>
        <w:pStyle w:val="ConsPlusNormal0"/>
        <w:jc w:val="right"/>
      </w:pPr>
      <w:r w:rsidRPr="00763045">
        <w:t>Долгано-Ненецкого</w:t>
      </w:r>
    </w:p>
    <w:p w:rsidR="00763045" w:rsidRPr="00763045" w:rsidRDefault="00763045" w:rsidP="00763045">
      <w:pPr>
        <w:pStyle w:val="ConsPlusNormal0"/>
        <w:jc w:val="right"/>
      </w:pPr>
      <w:r w:rsidRPr="00763045">
        <w:t>муниципального района</w:t>
      </w:r>
    </w:p>
    <w:p w:rsidR="00763045" w:rsidRPr="00763045" w:rsidRDefault="00763045" w:rsidP="00763045">
      <w:pPr>
        <w:pStyle w:val="ConsPlusNormal0"/>
        <w:jc w:val="right"/>
      </w:pPr>
      <w:r w:rsidRPr="00763045">
        <w:t>С.В.БАТУРИН</w:t>
      </w:r>
    </w:p>
    <w:p w:rsidR="00763045" w:rsidRPr="00763045" w:rsidRDefault="00763045" w:rsidP="00763045">
      <w:pPr>
        <w:pStyle w:val="ConsPlusNormal0"/>
        <w:ind w:left="540"/>
        <w:jc w:val="both"/>
      </w:pPr>
    </w:p>
    <w:p w:rsidR="00763045" w:rsidRPr="00763045" w:rsidRDefault="00763045" w:rsidP="00763045">
      <w:pPr>
        <w:pStyle w:val="ConsPlusNormal0"/>
        <w:ind w:left="540"/>
        <w:jc w:val="both"/>
      </w:pPr>
    </w:p>
    <w:p w:rsidR="00763045" w:rsidRPr="00763045" w:rsidRDefault="00763045" w:rsidP="00763045">
      <w:pPr>
        <w:pStyle w:val="ConsPlusNormal0"/>
        <w:ind w:left="540"/>
        <w:jc w:val="both"/>
      </w:pPr>
    </w:p>
    <w:p w:rsidR="00763045" w:rsidRPr="00763045" w:rsidRDefault="00763045" w:rsidP="00763045">
      <w:pPr>
        <w:pStyle w:val="ConsPlusNormal0"/>
        <w:ind w:left="540"/>
        <w:jc w:val="both"/>
      </w:pPr>
    </w:p>
    <w:p w:rsidR="00763045" w:rsidRPr="00763045" w:rsidRDefault="00763045" w:rsidP="00763045">
      <w:pPr>
        <w:pStyle w:val="ConsPlusNormal0"/>
        <w:ind w:left="540"/>
        <w:jc w:val="both"/>
      </w:pPr>
    </w:p>
    <w:p w:rsidR="00763045" w:rsidRPr="00763045" w:rsidRDefault="00763045" w:rsidP="00763045">
      <w:pPr>
        <w:pStyle w:val="ConsPlusNormal0"/>
        <w:jc w:val="right"/>
        <w:outlineLvl w:val="0"/>
      </w:pPr>
      <w:r w:rsidRPr="00763045">
        <w:t>Приложение</w:t>
      </w:r>
    </w:p>
    <w:p w:rsidR="00763045" w:rsidRPr="00763045" w:rsidRDefault="00763045" w:rsidP="00763045">
      <w:pPr>
        <w:pStyle w:val="ConsPlusNormal0"/>
        <w:jc w:val="right"/>
      </w:pPr>
      <w:r w:rsidRPr="00763045">
        <w:t>к Решению</w:t>
      </w:r>
    </w:p>
    <w:p w:rsidR="00763045" w:rsidRPr="00763045" w:rsidRDefault="00763045" w:rsidP="00763045">
      <w:pPr>
        <w:pStyle w:val="ConsPlusNormal0"/>
        <w:jc w:val="right"/>
      </w:pPr>
      <w:r w:rsidRPr="00763045">
        <w:t>Таймырского</w:t>
      </w:r>
    </w:p>
    <w:p w:rsidR="00763045" w:rsidRPr="00763045" w:rsidRDefault="00763045" w:rsidP="00763045">
      <w:pPr>
        <w:pStyle w:val="ConsPlusNormal0"/>
        <w:jc w:val="right"/>
      </w:pPr>
      <w:r w:rsidRPr="00763045">
        <w:t>Долгано-Ненецкого</w:t>
      </w:r>
    </w:p>
    <w:p w:rsidR="00763045" w:rsidRPr="00763045" w:rsidRDefault="00763045" w:rsidP="00763045">
      <w:pPr>
        <w:pStyle w:val="ConsPlusNormal0"/>
        <w:jc w:val="right"/>
      </w:pPr>
      <w:r w:rsidRPr="00763045">
        <w:t>районного Совета депутатов</w:t>
      </w:r>
    </w:p>
    <w:p w:rsidR="00763045" w:rsidRPr="00763045" w:rsidRDefault="00763045" w:rsidP="00763045">
      <w:pPr>
        <w:pStyle w:val="ConsPlusNormal0"/>
        <w:jc w:val="right"/>
      </w:pPr>
      <w:r w:rsidRPr="00763045">
        <w:t>от 18 апреля 2011 г. N 09-0175</w:t>
      </w:r>
    </w:p>
    <w:p w:rsidR="00763045" w:rsidRPr="00763045" w:rsidRDefault="00763045" w:rsidP="00763045">
      <w:pPr>
        <w:pStyle w:val="ConsPlusNormal0"/>
        <w:jc w:val="center"/>
      </w:pPr>
    </w:p>
    <w:p w:rsidR="00763045" w:rsidRPr="00763045" w:rsidRDefault="00763045" w:rsidP="00763045">
      <w:pPr>
        <w:pStyle w:val="ConsPlusTitle0"/>
        <w:jc w:val="center"/>
      </w:pPr>
      <w:bookmarkStart w:id="1" w:name="P38"/>
      <w:bookmarkEnd w:id="1"/>
      <w:r w:rsidRPr="00763045">
        <w:t>ПОЛОЖЕНИЕ</w:t>
      </w:r>
    </w:p>
    <w:p w:rsidR="00763045" w:rsidRPr="00763045" w:rsidRDefault="00763045" w:rsidP="00763045">
      <w:pPr>
        <w:pStyle w:val="ConsPlusTitle0"/>
        <w:jc w:val="center"/>
      </w:pPr>
      <w:r w:rsidRPr="00763045">
        <w:t>ОБ УПРАВЛЕНИИ МУНИЦИПАЛЬНОГО ЗАКАЗА И ПОТРЕБИТЕЛЬСКОГО РЫНКА</w:t>
      </w:r>
    </w:p>
    <w:p w:rsidR="00763045" w:rsidRPr="00763045" w:rsidRDefault="00763045" w:rsidP="00763045">
      <w:pPr>
        <w:pStyle w:val="ConsPlusTitle0"/>
        <w:jc w:val="center"/>
      </w:pPr>
      <w:r w:rsidRPr="00763045">
        <w:t xml:space="preserve">АДМИНИСТРАЦИИ </w:t>
      </w:r>
      <w:proofErr w:type="gramStart"/>
      <w:r w:rsidRPr="00763045">
        <w:t>ТАЙМЫРСКОГО</w:t>
      </w:r>
      <w:proofErr w:type="gramEnd"/>
      <w:r w:rsidRPr="00763045">
        <w:t xml:space="preserve"> ДОЛГАНО-НЕНЕЦКОГО МУНИЦИПАЛЬНОГО</w:t>
      </w:r>
    </w:p>
    <w:p w:rsidR="00763045" w:rsidRPr="00763045" w:rsidRDefault="00763045" w:rsidP="00763045">
      <w:pPr>
        <w:pStyle w:val="ConsPlusTitle0"/>
        <w:jc w:val="center"/>
      </w:pPr>
      <w:r w:rsidRPr="00763045">
        <w:t>РАЙОНА</w:t>
      </w:r>
    </w:p>
    <w:p w:rsidR="00763045" w:rsidRPr="00763045" w:rsidRDefault="00763045" w:rsidP="00763045">
      <w:pPr>
        <w:pStyle w:val="ConsPlusNormal0"/>
        <w:spacing w:after="1"/>
      </w:pPr>
    </w:p>
    <w:p w:rsidR="00763045" w:rsidRPr="00763045" w:rsidRDefault="00763045" w:rsidP="00763045">
      <w:pPr>
        <w:pStyle w:val="ConsPlusNormal0"/>
        <w:jc w:val="center"/>
      </w:pPr>
    </w:p>
    <w:p w:rsidR="00763045" w:rsidRPr="00763045" w:rsidRDefault="00763045" w:rsidP="00763045">
      <w:pPr>
        <w:pStyle w:val="ConsPlusNormal0"/>
        <w:jc w:val="center"/>
        <w:outlineLvl w:val="1"/>
      </w:pPr>
      <w:r w:rsidRPr="00763045">
        <w:t>1. Общие положения</w:t>
      </w:r>
    </w:p>
    <w:p w:rsidR="00763045" w:rsidRPr="00763045" w:rsidRDefault="00763045" w:rsidP="00763045">
      <w:pPr>
        <w:pStyle w:val="ConsPlusNormal0"/>
        <w:ind w:firstLine="540"/>
        <w:jc w:val="both"/>
      </w:pPr>
    </w:p>
    <w:p w:rsidR="00763045" w:rsidRPr="00763045" w:rsidRDefault="00763045" w:rsidP="00763045">
      <w:pPr>
        <w:pStyle w:val="ConsPlusNormal0"/>
        <w:ind w:firstLine="540"/>
        <w:jc w:val="both"/>
      </w:pPr>
      <w:r w:rsidRPr="00763045">
        <w:t xml:space="preserve">1.1. </w:t>
      </w:r>
      <w:proofErr w:type="gramStart"/>
      <w:r w:rsidRPr="00763045">
        <w:t>Управление муниципального заказа и потребительского рынка Администрации Таймырского Долгано-Ненецкого муниципального района (далее - Управление) является органом Администрации Таймырского Долгано-Ненецкого муниципального района (далее - муниципальный район) и создано с целью осуществления полномочий в сферах размещения муниципального заказа для муниципальных нужд и нужд муниципальных бюджетных учреждений, потребительского рынка и развития малого и среднего предпринимательства на территории муниципального района, а также осуществления полномочий по определению</w:t>
      </w:r>
      <w:proofErr w:type="gramEnd"/>
      <w:r w:rsidRPr="00763045">
        <w:t xml:space="preserve"> поставщиков (подрядчиков, исполнителей) для обеспечения муниципальных нужд и нужд муниципальных бюджетных учреждений.</w:t>
      </w:r>
    </w:p>
    <w:p w:rsidR="00763045" w:rsidRPr="00763045" w:rsidRDefault="00763045" w:rsidP="00763045">
      <w:pPr>
        <w:pStyle w:val="ConsPlusNormal0"/>
        <w:jc w:val="both"/>
      </w:pPr>
      <w:r w:rsidRPr="00763045">
        <w:t xml:space="preserve">(пункт 1.1 в ред. </w:t>
      </w:r>
      <w:hyperlink r:id="rId10" w:tooltip="Решение Таймырского Долгано-Ненецкого районного Совета депутатов Красноярского края от 22.01.2014 N 03-0024 &quot;О внесении изменений в Решение Таймырского Долгано-Ненецкого районного Совета депутатов &quot;Об утверждении Положения об Управлении муниципального заказа и">
        <w:r w:rsidRPr="00763045">
          <w:t>Решения</w:t>
        </w:r>
      </w:hyperlink>
      <w:r w:rsidRPr="00763045">
        <w:t xml:space="preserve"> Таймырского Долгано-Ненецкого районного Совета депутатов от 22.01.2014 N 03-0024)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1.2. Собственником имущества Управления является муниципальный район.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Полномочия собственника от имени муниципального района осуществляет Администрация муниципального района.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1.3. Управление руководствуется в своей деятельности </w:t>
      </w:r>
      <w:hyperlink r:id="rId11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 w:rsidRPr="00763045">
          <w:t>законодательством</w:t>
        </w:r>
      </w:hyperlink>
      <w:r w:rsidRPr="00763045">
        <w:t xml:space="preserve"> Российской Федерации, указами и распоряжениями Президента Российской Федерации, постановлениями и распоряжениями </w:t>
      </w:r>
      <w:r w:rsidRPr="00763045">
        <w:lastRenderedPageBreak/>
        <w:t>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муниципальными правовыми актами муниципального района, а также настоящим Положением.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1.4. В структуру Управления входят отделы, не обладающие правами юридического лица.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1.5. Финансовое обеспечение деятельности Управления осуществляется за счет средств районного бюджета на основании </w:t>
      </w:r>
      <w:hyperlink r:id="rId12" w:tooltip="&quot;Бюджетный кодекс Российской Федерации&quot; от 31.07.1998 N 145-ФЗ (ред. от 04.08.2023) (с изм. и доп., вступ. в силу с 01.09.2023) {КонсультантПлюс}">
        <w:r w:rsidRPr="00763045">
          <w:t>бюджетной сметы</w:t>
        </w:r>
      </w:hyperlink>
      <w:r w:rsidRPr="00763045">
        <w:t>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1.6. Управление отвечает по своим обязательствам всеми находящимися в его распоряжении денежными средствами, а при их недостаточности субсидиарную ответственность по обязательствам Управления несет собственник имущества.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1.7. Управление обладает правами юридического лица, является муниципальным казенным учреждением, образуемым для осуществления управленческих функций, подлежит государственной регистрации в качестве юридического лица в соответствии с Федеральным </w:t>
      </w:r>
      <w:hyperlink r:id="rId13" w:tooltip="Федеральный закон от 08.08.2001 N 129-ФЗ (ред. от 24.07.2023) &quot;О государственной регистрации юридических лиц и индивидуальных предпринимателей&quot; (с изм. и доп., вступ. в силу с 01.09.2023) {КонсультантПлюс}">
        <w:r w:rsidRPr="00763045">
          <w:t>законодательством</w:t>
        </w:r>
      </w:hyperlink>
      <w:r w:rsidRPr="00763045">
        <w:t>, а также имеет лицевые счета, самостоятельный баланс, обособленное имущество, печать, штампы и бланки со своим наименованием.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1.8. Управление в отношении имущества, закрепленного за ним на праве оперативного управления, владеет, пользуется и распоряжается этим имуществом в пределах, установленных </w:t>
      </w:r>
      <w:hyperlink r:id="rId14" w:tooltip="Федеральный закон от 12.01.1996 N 7-ФЗ (ред. от 31.07.2023) &quot;О некоммерческих организациях&quot; {КонсультантПлюс}">
        <w:r w:rsidRPr="00763045">
          <w:t>законом</w:t>
        </w:r>
      </w:hyperlink>
      <w:r w:rsidRPr="00763045">
        <w:t>, в соответствии с целями своей деятельности, заданиями собственника этого имущества и назначением этого имущества.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Управление не вправе отчуждать или иным способом распоряжаться закрепленным за ним имуществом.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1.9. Полное наименование Управления: Управление муниципального заказа и потребительского рынка Администрации Таймырского Долгано-Ненецкого муниципального района.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1.10. Сокращенное наименование Управления: УМЗ и </w:t>
      </w:r>
      <w:proofErr w:type="gramStart"/>
      <w:r w:rsidRPr="00763045">
        <w:t>ПР</w:t>
      </w:r>
      <w:proofErr w:type="gramEnd"/>
      <w:r w:rsidRPr="00763045">
        <w:t xml:space="preserve"> Администрации Таймырского Долгано-Ненецкого муниципального района.</w:t>
      </w:r>
    </w:p>
    <w:p w:rsidR="00763045" w:rsidRPr="00763045" w:rsidRDefault="00763045" w:rsidP="00763045">
      <w:pPr>
        <w:pStyle w:val="ConsPlusNormal0"/>
        <w:jc w:val="both"/>
      </w:pPr>
      <w:r w:rsidRPr="00763045">
        <w:t>(</w:t>
      </w:r>
      <w:proofErr w:type="gramStart"/>
      <w:r w:rsidRPr="00763045">
        <w:t>в</w:t>
      </w:r>
      <w:proofErr w:type="gramEnd"/>
      <w:r w:rsidRPr="00763045">
        <w:t xml:space="preserve"> ред. </w:t>
      </w:r>
      <w:hyperlink r:id="rId15" w:tooltip="Решение Таймырского Долгано-Ненецкого районного Совета депутатов Красноярского края от 12.05.2014 N 03-0039 &quot;О внесении изменений в Решение Таймырского Долгано-Ненецкого районного Совета депутатов &quot;Об утверждении Положения об Управлении муниципального заказа и">
        <w:r w:rsidRPr="00763045">
          <w:t>Решения</w:t>
        </w:r>
      </w:hyperlink>
      <w:r w:rsidRPr="00763045">
        <w:t xml:space="preserve"> Таймырского Долгано-Ненецкого районного Совета депутатов от 12.05.2014 N 03-0039)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1.11. Юридический адрес Управления: 647000, Красноярский край, Таймырский Долгано-Ненецкий район, г. Дудинка, ул. Советская, 35.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1.12. </w:t>
      </w:r>
      <w:proofErr w:type="gramStart"/>
      <w:r w:rsidRPr="00763045">
        <w:t>Фактическое местонахождение Управления: 647000, Красноярский край, Таймырский Долгано-Ненецкий район, г. Дудинка, ул. Дудинская, 7 "А".</w:t>
      </w:r>
      <w:proofErr w:type="gramEnd"/>
    </w:p>
    <w:p w:rsidR="00763045" w:rsidRPr="00763045" w:rsidRDefault="00763045" w:rsidP="00763045">
      <w:pPr>
        <w:pStyle w:val="ConsPlusNormal0"/>
        <w:jc w:val="both"/>
      </w:pPr>
    </w:p>
    <w:p w:rsidR="00763045" w:rsidRPr="00763045" w:rsidRDefault="00763045" w:rsidP="00763045">
      <w:pPr>
        <w:pStyle w:val="ConsPlusNormal0"/>
        <w:jc w:val="center"/>
        <w:outlineLvl w:val="1"/>
      </w:pPr>
      <w:r w:rsidRPr="00763045">
        <w:t>2. Задачи Управления</w:t>
      </w:r>
    </w:p>
    <w:p w:rsidR="00763045" w:rsidRPr="00763045" w:rsidRDefault="00763045" w:rsidP="00763045">
      <w:pPr>
        <w:pStyle w:val="ConsPlusNormal0"/>
        <w:ind w:firstLine="540"/>
        <w:jc w:val="both"/>
      </w:pPr>
    </w:p>
    <w:p w:rsidR="00763045" w:rsidRPr="00763045" w:rsidRDefault="00763045" w:rsidP="00763045">
      <w:pPr>
        <w:pStyle w:val="ConsPlusNormal0"/>
        <w:ind w:firstLine="540"/>
        <w:jc w:val="both"/>
      </w:pPr>
      <w:r w:rsidRPr="00763045">
        <w:t>Основными задачами Управления являются: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2.1. Осуществление функций уполномоченного органа по определению поставщиков (подрядчиков, исполнителей) для обеспечения муниципальных нужд и нужд муниципальных бюджетных учреждений муниципального района.</w:t>
      </w:r>
    </w:p>
    <w:p w:rsidR="00763045" w:rsidRPr="00763045" w:rsidRDefault="00763045" w:rsidP="00763045">
      <w:pPr>
        <w:pStyle w:val="ConsPlusNormal0"/>
        <w:jc w:val="both"/>
      </w:pPr>
      <w:r w:rsidRPr="00763045">
        <w:t xml:space="preserve">(в ред. </w:t>
      </w:r>
      <w:hyperlink r:id="rId16" w:tooltip="Решение Таймырского Долгано-Ненецкого районного Совета депутатов Красноярского края от 22.01.2014 N 03-0024 &quot;О внесении изменений в Решение Таймырского Долгано-Ненецкого районного Совета депутатов &quot;Об утверждении Положения об Управлении муниципального заказа и">
        <w:r w:rsidRPr="00763045">
          <w:t>Решения</w:t>
        </w:r>
      </w:hyperlink>
      <w:r w:rsidRPr="00763045">
        <w:t xml:space="preserve"> Таймырского Долгано-Ненецкого районного Совета депутатов от 22.01.2014 N 03-0024)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2.2. Осуществление мероприятий по организации поставок топливно-энергетических ресурсов для нужд муниципального района.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2.3. Разработка и реализация мер, направленных на развитие потребительского рынка и услуг на территории муниципального района, в целях создания условий для обеспечения муниципальных образований, входящих в состав муниципального района, услугами общественного питания, торговли и бытового обслуживания.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2.4. Содействие развитию малого и среднего предпринимательства на территории муниципального района.</w:t>
      </w:r>
    </w:p>
    <w:p w:rsidR="00763045" w:rsidRPr="00763045" w:rsidRDefault="00763045" w:rsidP="00763045">
      <w:pPr>
        <w:pStyle w:val="ConsPlusNormal0"/>
        <w:jc w:val="both"/>
      </w:pPr>
    </w:p>
    <w:p w:rsidR="00763045" w:rsidRPr="00763045" w:rsidRDefault="00763045" w:rsidP="00763045">
      <w:pPr>
        <w:pStyle w:val="ConsPlusNormal0"/>
        <w:jc w:val="center"/>
        <w:outlineLvl w:val="1"/>
      </w:pPr>
      <w:r w:rsidRPr="00763045">
        <w:t>3. Функции Управления</w:t>
      </w:r>
    </w:p>
    <w:p w:rsidR="00763045" w:rsidRPr="00763045" w:rsidRDefault="00763045" w:rsidP="00763045">
      <w:pPr>
        <w:pStyle w:val="ConsPlusNormal0"/>
        <w:ind w:firstLine="540"/>
        <w:jc w:val="both"/>
      </w:pPr>
    </w:p>
    <w:p w:rsidR="00763045" w:rsidRPr="00763045" w:rsidRDefault="00763045" w:rsidP="00763045">
      <w:pPr>
        <w:pStyle w:val="ConsPlusNormal0"/>
        <w:ind w:firstLine="540"/>
        <w:jc w:val="both"/>
      </w:pPr>
      <w:r w:rsidRPr="00763045">
        <w:t>Управление в соответствии с возложенными на него задачами осуществляет следующие функции: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3.1. </w:t>
      </w:r>
      <w:proofErr w:type="gramStart"/>
      <w:r w:rsidRPr="00763045">
        <w:t>Организует определение поставщиков (подрядчиков, исполнителей)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 или путем закупки у единственного поставщика (исполнителя, подрядчика) для удовлетворения потребностей муниципального района, органов местного самоуправления муниципального района, муниципальных казенных и муниципальных бюджетных</w:t>
      </w:r>
      <w:proofErr w:type="gramEnd"/>
      <w:r w:rsidRPr="00763045">
        <w:t xml:space="preserve"> учреждений муниципального района.</w:t>
      </w:r>
    </w:p>
    <w:p w:rsidR="00763045" w:rsidRPr="00763045" w:rsidRDefault="00763045" w:rsidP="00763045">
      <w:pPr>
        <w:pStyle w:val="ConsPlusNormal0"/>
        <w:jc w:val="both"/>
      </w:pPr>
      <w:r w:rsidRPr="00763045">
        <w:lastRenderedPageBreak/>
        <w:t xml:space="preserve">(в ред. </w:t>
      </w:r>
      <w:hyperlink r:id="rId17" w:tooltip="Решение Таймырского Долгано-Ненецкого районного Совета депутатов Красноярского края от 22.01.2014 N 03-0024 &quot;О внесении изменений в Решение Таймырского Долгано-Ненецкого районного Совета депутатов &quot;Об утверждении Положения об Управлении муниципального заказа и">
        <w:r w:rsidRPr="00763045">
          <w:t>Решения</w:t>
        </w:r>
      </w:hyperlink>
      <w:r w:rsidRPr="00763045">
        <w:t xml:space="preserve"> Таймырского Долгано-Ненецкого районного Совета депутатов от 22.01.2014 N 03-0024)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3.2. Анализирует эффективность определения поставщиков (подрядчиков, исполнителей).</w:t>
      </w:r>
    </w:p>
    <w:p w:rsidR="00763045" w:rsidRPr="00763045" w:rsidRDefault="00763045" w:rsidP="00763045">
      <w:pPr>
        <w:pStyle w:val="ConsPlusNormal0"/>
        <w:jc w:val="both"/>
      </w:pPr>
      <w:r w:rsidRPr="00763045">
        <w:t>(</w:t>
      </w:r>
      <w:proofErr w:type="gramStart"/>
      <w:r w:rsidRPr="00763045">
        <w:t>в</w:t>
      </w:r>
      <w:proofErr w:type="gramEnd"/>
      <w:r w:rsidRPr="00763045">
        <w:t xml:space="preserve"> ред. </w:t>
      </w:r>
      <w:hyperlink r:id="rId18" w:tooltip="Решение Таймырского Долгано-Ненецкого районного Совета депутатов Красноярского края от 22.01.2014 N 03-0024 &quot;О внесении изменений в Решение Таймырского Долгано-Ненецкого районного Совета депутатов &quot;Об утверждении Положения об Управлении муниципального заказа и">
        <w:r w:rsidRPr="00763045">
          <w:t>Решения</w:t>
        </w:r>
      </w:hyperlink>
      <w:r w:rsidRPr="00763045">
        <w:t xml:space="preserve"> Таймырского Долгано-Ненецкого районного Совета депутатов от 22.01.2014 N 03-0024)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3.3. Осуществляет мониторинг цен на одноименные товары (работы, услуги) при проведении совместных торгов для нескольких заказчиков.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3.4. Участвует в процессе формирования потребности муниципального района в топливно-энергетических ресурсах и необходимых для их закупки и доставки в населенные пункты финансовых средствах, принимает непосредственное участие при согласовании сводной потребности.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3.5. Осуществляет мероприятия по организации поставок топливно-энергетических ресурсов для муниципальных нужд муниципального района, в том числе осуществляет закупки топливно-энергетических ресурсов путем определения поставщиков, заключает необходимые контракты, договоры, соглашения.</w:t>
      </w:r>
    </w:p>
    <w:p w:rsidR="00763045" w:rsidRPr="00763045" w:rsidRDefault="00763045" w:rsidP="00763045">
      <w:pPr>
        <w:pStyle w:val="ConsPlusNormal0"/>
        <w:jc w:val="both"/>
      </w:pPr>
      <w:r w:rsidRPr="00763045">
        <w:t>(</w:t>
      </w:r>
      <w:proofErr w:type="gramStart"/>
      <w:r w:rsidRPr="00763045">
        <w:t>в</w:t>
      </w:r>
      <w:proofErr w:type="gramEnd"/>
      <w:r w:rsidRPr="00763045">
        <w:t xml:space="preserve"> ред. </w:t>
      </w:r>
      <w:hyperlink r:id="rId19" w:tooltip="Решение Таймырского Долгано-Ненецкого районного Совета депутатов Красноярского края от 22.01.2014 N 03-0024 &quot;О внесении изменений в Решение Таймырского Долгано-Ненецкого районного Совета депутатов &quot;Об утверждении Положения об Управлении муниципального заказа и">
        <w:r w:rsidRPr="00763045">
          <w:t>Решения</w:t>
        </w:r>
      </w:hyperlink>
      <w:r w:rsidRPr="00763045">
        <w:t xml:space="preserve"> Таймырского Долгано-Ненецкого районного Совета депутатов от 22.01.2014 N 03-0024)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3.6. Анализирует состояние потребительского рынка и услуг в муниципальном районе, прогнозирует и обобщает динамику изменений на потребительском рынке, разрабатывает мероприятия, направленные на предотвращение или ликвидацию на нем негативных явлений.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3.7. Составляет свод установленной отчетности, аналитическую информацию, необходимую для представления в Администрацию муниципального района и другие органы, в компетенцию которых входит сбор такой информации.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3.8. Осуществляет выдачу разрешения на право организации розничного рынка на территории муниципального района.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3.9. Утратил силу. - </w:t>
      </w:r>
      <w:hyperlink r:id="rId20" w:tooltip="Решение Таймырского Долгано-Ненецкого районного Совета депутатов Красноярского края от 12.05.2014 N 03-0039 &quot;О внесении изменений в Решение Таймырского Долгано-Ненецкого районного Совета депутатов &quot;Об утверждении Положения об Управлении муниципального заказа и">
        <w:r w:rsidRPr="00763045">
          <w:t>Решение</w:t>
        </w:r>
      </w:hyperlink>
      <w:r w:rsidRPr="00763045">
        <w:t xml:space="preserve"> Таймырского Долгано-Ненецкого районного Совета депутатов от 12.05.2014 N 03-0039.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3.10. Анализирует состояние малого и среднего предпринимательства, разрабатывает предложения по его развитию на территории муниципального района.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3.11. Ведет реестр субъектов малого и среднего предпринимательства - получателей поддержки, оказываемой за счет средств районного бюджета, в соответствии с порядком ведения реестров субъектов малого и среднего предпринимательства - получателей поддержки, установленным Федеральным </w:t>
      </w:r>
      <w:hyperlink r:id="rId21" w:tooltip="Федеральный закон от 24.07.2007 N 209-ФЗ (ред. от 10.07.2023) &quot;О развитии малого и среднего предпринимательства в Российской Федерации&quot; (с изм. и доп., вступ. в силу с 28.07.2023) {КонсультантПлюс}">
        <w:r w:rsidRPr="00763045">
          <w:t>законодательством</w:t>
        </w:r>
      </w:hyperlink>
      <w:r w:rsidRPr="00763045">
        <w:t>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3.12. Осуществляет иные функции на основании действующего законодательства Российской Федерации, Красноярского края и муниципальных правовых актов муниципального района.</w:t>
      </w:r>
    </w:p>
    <w:p w:rsidR="00763045" w:rsidRPr="00763045" w:rsidRDefault="00763045" w:rsidP="00763045">
      <w:pPr>
        <w:pStyle w:val="ConsPlusNormal0"/>
        <w:ind w:left="540"/>
        <w:jc w:val="both"/>
      </w:pPr>
    </w:p>
    <w:p w:rsidR="00763045" w:rsidRPr="00763045" w:rsidRDefault="00763045" w:rsidP="00763045">
      <w:pPr>
        <w:pStyle w:val="ConsPlusNormal0"/>
        <w:jc w:val="center"/>
        <w:outlineLvl w:val="1"/>
      </w:pPr>
      <w:r w:rsidRPr="00763045">
        <w:t>4. Права и обязанности Управления</w:t>
      </w:r>
    </w:p>
    <w:p w:rsidR="00763045" w:rsidRPr="00763045" w:rsidRDefault="00763045" w:rsidP="00763045">
      <w:pPr>
        <w:pStyle w:val="ConsPlusNormal0"/>
        <w:ind w:firstLine="540"/>
        <w:jc w:val="both"/>
      </w:pPr>
    </w:p>
    <w:p w:rsidR="00763045" w:rsidRPr="00763045" w:rsidRDefault="00763045" w:rsidP="00763045">
      <w:pPr>
        <w:pStyle w:val="ConsPlusNormal0"/>
        <w:ind w:firstLine="540"/>
        <w:jc w:val="both"/>
      </w:pPr>
      <w:r w:rsidRPr="00763045">
        <w:t>4.1. Для достижения определенных в настоящем Положении целей и задач Управление имеет право, в пределах имеющихся полномочий: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4.1.1. Разрабатывать проекты муниципальных правовых актов муниципального района в сферах осуществления закупок товаров, работ, услуг путем определения поставщиков (подрядчиков, исполнителей) для обеспечения муниципальных нужд и нужд муниципальных бюджетных учреждений, потребительского рынка и развития малого и среднего предпринимательства на территории муниципального района.</w:t>
      </w:r>
    </w:p>
    <w:p w:rsidR="00763045" w:rsidRPr="00763045" w:rsidRDefault="00763045" w:rsidP="00763045">
      <w:pPr>
        <w:pStyle w:val="ConsPlusNormal0"/>
        <w:jc w:val="both"/>
      </w:pPr>
      <w:r w:rsidRPr="00763045">
        <w:t xml:space="preserve">(в ред. </w:t>
      </w:r>
      <w:hyperlink r:id="rId22" w:tooltip="Решение Таймырского Долгано-Ненецкого районного Совета депутатов Красноярского края от 22.01.2014 N 03-0024 &quot;О внесении изменений в Решение Таймырского Долгано-Ненецкого районного Совета депутатов &quot;Об утверждении Положения об Управлении муниципального заказа и">
        <w:r w:rsidRPr="00763045">
          <w:t>Решения</w:t>
        </w:r>
      </w:hyperlink>
      <w:r w:rsidRPr="00763045">
        <w:t xml:space="preserve"> Таймырского Долгано-Ненецкого районного Совета депутатов от 22.01.2014 N 03-0024)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4.1.2. Запрашивать и получать в установленном порядке необходимую информацию по вопросам, относящимся к его компетенции, от органов местного самоуправления, организаций, расположенных на территории муниципального района.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4.1.3. Привлекать в установленном порядке для осуществления отдельных работ специалистов научных и других учреждений, в том числе на договорной основе.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4.1.4. Получать в установленном порядке государственную статистическую отчетность, относящуюся к компетенции Управления.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4.1.5. Осуществлять проверки организаций и индивидуальных предпринимателей по вопросам, отнесенным к компетенции Управления.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4.1.6. Проводить конференции, совещания и встречи, организовывать выставки и другие мероприятия по вопросам, входящим в его компетенцию.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lastRenderedPageBreak/>
        <w:t>4.1.7. Взаимодействовать с органами государственной власти, органами местного самоуправления, предприятиями, учреждениями и общественными организациями.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4.1.8. Иные права в соответствии с законодательством Российской Федерации, Красноярского края и муниципальными правовыми актами муниципального района.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4.2. Управление </w:t>
      </w:r>
      <w:proofErr w:type="gramStart"/>
      <w:r w:rsidRPr="00763045">
        <w:t>несет обязанности</w:t>
      </w:r>
      <w:proofErr w:type="gramEnd"/>
      <w:r w:rsidRPr="00763045">
        <w:t xml:space="preserve"> по выполнению задач и функций, определяемых настоящим Положением, а также иные обязанности установленные законодательством Российской Федерации, Красноярского края и муниципальными правовыми актами муниципального района.</w:t>
      </w:r>
    </w:p>
    <w:p w:rsidR="00763045" w:rsidRPr="00763045" w:rsidRDefault="00763045" w:rsidP="00763045">
      <w:pPr>
        <w:pStyle w:val="ConsPlusNormal0"/>
        <w:jc w:val="both"/>
      </w:pPr>
    </w:p>
    <w:p w:rsidR="00763045" w:rsidRPr="00763045" w:rsidRDefault="00763045" w:rsidP="00763045">
      <w:pPr>
        <w:pStyle w:val="ConsPlusNormal0"/>
        <w:jc w:val="center"/>
        <w:outlineLvl w:val="1"/>
      </w:pPr>
      <w:r w:rsidRPr="00763045">
        <w:t>5. Организация деятельности Управления</w:t>
      </w:r>
    </w:p>
    <w:p w:rsidR="00763045" w:rsidRPr="00763045" w:rsidRDefault="00763045" w:rsidP="00763045">
      <w:pPr>
        <w:pStyle w:val="ConsPlusNormal0"/>
        <w:ind w:firstLine="540"/>
        <w:jc w:val="both"/>
      </w:pPr>
    </w:p>
    <w:p w:rsidR="00763045" w:rsidRPr="00763045" w:rsidRDefault="00763045" w:rsidP="00763045">
      <w:pPr>
        <w:pStyle w:val="ConsPlusNormal0"/>
        <w:ind w:firstLine="540"/>
        <w:jc w:val="both"/>
      </w:pPr>
      <w:r w:rsidRPr="00763045">
        <w:t>5.1. Управление самостоятельно осуществляет определенную настоящим Положением деятельность в соответствии с действующим законодательством Российской Федерации, Красноярского края, муниципальными правовыми актами муниципального района и настоящим Положением.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5.2. Деятельность Управления координируют заместитель Руководителя Администрации муниципального района по финансовым и экономическим вопросам и заместитель Руководителя Администрации муниципального района по вопросам развития инфраструктуры и завоза топливно-энергетических ресурсов.</w:t>
      </w:r>
    </w:p>
    <w:p w:rsidR="00763045" w:rsidRPr="00763045" w:rsidRDefault="00763045" w:rsidP="00763045">
      <w:pPr>
        <w:pStyle w:val="ConsPlusNormal0"/>
        <w:jc w:val="both"/>
      </w:pPr>
      <w:r w:rsidRPr="00763045">
        <w:t>(</w:t>
      </w:r>
      <w:proofErr w:type="gramStart"/>
      <w:r w:rsidRPr="00763045">
        <w:t>п</w:t>
      </w:r>
      <w:proofErr w:type="gramEnd"/>
      <w:r w:rsidRPr="00763045">
        <w:t xml:space="preserve">ункт 5.2 в ред. </w:t>
      </w:r>
      <w:hyperlink r:id="rId23" w:tooltip="Решение Таймырского Долгано-Ненецкого районного Совета депутатов Красноярского края от 22.01.2014 N 03-0024 &quot;О внесении изменений в Решение Таймырского Долгано-Ненецкого районного Совета депутатов &quot;Об утверждении Положения об Управлении муниципального заказа и">
        <w:r w:rsidRPr="00763045">
          <w:t>Решения</w:t>
        </w:r>
      </w:hyperlink>
      <w:r w:rsidRPr="00763045">
        <w:t xml:space="preserve"> Таймырского Долгано-Ненецкого районного Совета депутатов от 22.01.2014 N 03-0024)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5.3. Управление обладает полномочиями заказчика на осуществление функций по закупке товаров, работ, услуг путем определения поставщиков (подрядчиков, исполнителей) для обеспечения муниципальных нужд в соответствии с действующим законодательством Российской Федерации, Красноярского края и муниципальными правовыми актами муниципального района.</w:t>
      </w:r>
    </w:p>
    <w:p w:rsidR="00763045" w:rsidRPr="00763045" w:rsidRDefault="00763045" w:rsidP="00763045">
      <w:pPr>
        <w:pStyle w:val="ConsPlusNormal0"/>
        <w:jc w:val="both"/>
      </w:pPr>
      <w:r w:rsidRPr="00763045">
        <w:t>(</w:t>
      </w:r>
      <w:proofErr w:type="gramStart"/>
      <w:r w:rsidRPr="00763045">
        <w:t>в</w:t>
      </w:r>
      <w:proofErr w:type="gramEnd"/>
      <w:r w:rsidRPr="00763045">
        <w:t xml:space="preserve"> ред. </w:t>
      </w:r>
      <w:hyperlink r:id="rId24" w:tooltip="Решение Таймырского Долгано-Ненецкого районного Совета депутатов Красноярского края от 22.01.2014 N 03-0024 &quot;О внесении изменений в Решение Таймырского Долгано-Ненецкого районного Совета депутатов &quot;Об утверждении Положения об Управлении муниципального заказа и">
        <w:r w:rsidRPr="00763045">
          <w:t>Решения</w:t>
        </w:r>
      </w:hyperlink>
      <w:r w:rsidRPr="00763045">
        <w:t xml:space="preserve"> Таймырского Долгано-Ненецкого районного Совета депутатов от 22.01.2014 N 03-0024)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5.4. Управление возглавляет начальник, назначаемый на должность и освобождаемый от должности в соответствии с </w:t>
      </w:r>
      <w:hyperlink r:id="rId25" w:tooltip="Решение Собрания Таймырского Долгано-Ненецкого муниципального района от 22.12.2005 N 02-0063 (ред. от 29.09.2022) &quot;О принятии Устава Таймырского Долгано-Ненецкого муниципального района&quot; (Зарегистрировано в ГУ Минюста России по Сибирскому Федеральному округу 30">
        <w:r w:rsidRPr="00763045">
          <w:t>Уставом</w:t>
        </w:r>
      </w:hyperlink>
      <w:r w:rsidRPr="00763045">
        <w:t xml:space="preserve"> муниципального района.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5.5. Начальник Управления: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5.5.1. Осуществляет руководство Управлением на основе единоначалия и несет персональную ответственность за деятельность Управления.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5.5.2. Действует без доверенности от имени Управления, представляет его без доверенности в органах государственной власти, органах местного самоуправления, судах, учреждениях, предприятиях и организациях различных форм собственности по вопросам, входящим в компетенцию Управления, заключает муниципальные контракты, договоры, соглашения, выдает доверенности, подписывает платежные документы, отчеты, иные документы, совершает иные действия от имени Управления.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5.5.3. Определяет основные направления деятельности Управления, утверждает текущие и перспективные планы работы отделов Управления.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5.5.4. Издает в пределах своей компетенции приказы по вопросам, входящим в компетенцию Управления.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5.5.5. Утверждает положения об отделах Управления, должностные инструкции работников Управления.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5.5.6. Назначает, переводит и освобождает работников от должности; заключает, изменяет и прекращает трудовые договоры; в пределах утвержденного фонда оплаты труда устанавливает размеры должностных окладов, надбавок и доплат; применяет поощрения за труд, а также меры дисциплинарного воздействия к работникам Управления в соответствии с трудовым </w:t>
      </w:r>
      <w:hyperlink r:id="rId26" w:tooltip="&quot;Трудовой кодекс Российской Федерации&quot; от 30.12.2001 N 197-ФЗ (ред. от 04.08.2023) (с изм. и доп., вступ. в силу с 01.09.2023) {КонсультантПлюс}">
        <w:r w:rsidRPr="00763045">
          <w:t>законодательством</w:t>
        </w:r>
      </w:hyperlink>
      <w:r w:rsidRPr="00763045">
        <w:t xml:space="preserve"> и муниципальными правовыми актами муниципального района.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5.5.7. Утверждает бюджетную смету Управления.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5.5.8. Ведет прием граждан, обеспечивает своевременное и полное рассмотрение обращений граждан по вопросам, входящим в компетенцию Управления.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>5.5.9. Осуществляет другие функции и полномочия в соответствии с действующим законодательством Российской Федерации, Красноярского края и муниципальными правовыми актами муниципального района.</w:t>
      </w:r>
    </w:p>
    <w:p w:rsidR="00763045" w:rsidRPr="00763045" w:rsidRDefault="00763045" w:rsidP="00763045">
      <w:pPr>
        <w:pStyle w:val="ConsPlusNormal0"/>
        <w:jc w:val="both"/>
      </w:pPr>
    </w:p>
    <w:p w:rsidR="00763045" w:rsidRPr="00763045" w:rsidRDefault="00763045" w:rsidP="00763045">
      <w:pPr>
        <w:pStyle w:val="ConsPlusNormal0"/>
        <w:jc w:val="center"/>
        <w:outlineLvl w:val="1"/>
      </w:pPr>
      <w:r w:rsidRPr="00763045">
        <w:t xml:space="preserve">6. Отчетность и </w:t>
      </w:r>
      <w:proofErr w:type="gramStart"/>
      <w:r w:rsidRPr="00763045">
        <w:t>контроль за</w:t>
      </w:r>
      <w:proofErr w:type="gramEnd"/>
      <w:r w:rsidRPr="00763045">
        <w:t xml:space="preserve"> деятельностью Управления</w:t>
      </w:r>
    </w:p>
    <w:p w:rsidR="00763045" w:rsidRPr="00763045" w:rsidRDefault="00763045" w:rsidP="00763045">
      <w:pPr>
        <w:pStyle w:val="ConsPlusNormal0"/>
      </w:pPr>
    </w:p>
    <w:p w:rsidR="00763045" w:rsidRPr="00763045" w:rsidRDefault="00763045" w:rsidP="00763045">
      <w:pPr>
        <w:pStyle w:val="ConsPlusNormal0"/>
        <w:ind w:firstLine="540"/>
        <w:jc w:val="both"/>
      </w:pPr>
      <w:r w:rsidRPr="00763045">
        <w:t xml:space="preserve">6.1. Управление осуществляет в соответствии с действующим законодательством Российской Федерации оперативный, бюджетный учет результатов финансово-хозяйственной и иной деятельности, ведет статистическую, налоговую, бюджетную и иную отчетность, </w:t>
      </w:r>
      <w:proofErr w:type="gramStart"/>
      <w:r w:rsidRPr="00763045">
        <w:t>отчитывается о результатах</w:t>
      </w:r>
      <w:proofErr w:type="gramEnd"/>
      <w:r w:rsidRPr="00763045">
        <w:t xml:space="preserve"> деятельности в порядке </w:t>
      </w:r>
      <w:r w:rsidRPr="00763045">
        <w:lastRenderedPageBreak/>
        <w:t>и сроки, установленные законодательством Российской Федерации, Красноярского края и муниципальными правовыми актами муниципального района.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За искажение отчетности должностные лица Управления несут установленную действующим законодательством Российской Федерации </w:t>
      </w:r>
      <w:hyperlink r:id="rId27" w:tooltip="&quot;Трудовой кодекс Российской Федерации&quot; от 30.12.2001 N 197-ФЗ (ред. от 04.08.2023) (с изм. и доп., вступ. в силу с 01.09.2023) {КонсультантПлюс}">
        <w:r w:rsidRPr="00763045">
          <w:t>дисциплинарную</w:t>
        </w:r>
      </w:hyperlink>
      <w:r w:rsidRPr="00763045">
        <w:t xml:space="preserve">, </w:t>
      </w:r>
      <w:hyperlink r:id="rId28" w:tooltip="&quot;Кодекс Российской Федерации об административных правонарушениях&quot; от 30.12.2001 N 195-ФЗ (ред. от 04.08.2023) (с изм. и доп., вступ. в силу с 01.09.2023) {КонсультантПлюс}">
        <w:r w:rsidRPr="00763045">
          <w:t>административную</w:t>
        </w:r>
      </w:hyperlink>
      <w:r w:rsidRPr="00763045">
        <w:t xml:space="preserve"> и </w:t>
      </w:r>
      <w:hyperlink r:id="rId29" w:tooltip="&quot;Уголовный кодекс Российской Федерации&quot; от 13.06.1996 N 63-ФЗ (ред. от 04.08.2023) {КонсультантПлюс}">
        <w:r w:rsidRPr="00763045">
          <w:t>уголовную</w:t>
        </w:r>
      </w:hyperlink>
      <w:r w:rsidRPr="00763045">
        <w:t xml:space="preserve"> ответственность.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6.2. </w:t>
      </w:r>
      <w:proofErr w:type="gramStart"/>
      <w:r w:rsidRPr="00763045">
        <w:t>Контроль за</w:t>
      </w:r>
      <w:proofErr w:type="gramEnd"/>
      <w:r w:rsidRPr="00763045">
        <w:t xml:space="preserve"> финансово-хозяйственной деятельностью Управления осуществляется Администрацией муниципального района, налоговыми и другими органами в пределах их компетенции определенной действующим законодательством Российской Федерации.</w:t>
      </w:r>
    </w:p>
    <w:p w:rsidR="00763045" w:rsidRPr="00763045" w:rsidRDefault="00763045" w:rsidP="00763045">
      <w:pPr>
        <w:pStyle w:val="ConsPlusNormal0"/>
        <w:spacing w:before="200"/>
        <w:ind w:firstLine="540"/>
        <w:jc w:val="both"/>
      </w:pPr>
      <w:r w:rsidRPr="00763045">
        <w:t xml:space="preserve">6.3. </w:t>
      </w:r>
      <w:proofErr w:type="gramStart"/>
      <w:r w:rsidRPr="00763045">
        <w:t>Контроль за</w:t>
      </w:r>
      <w:proofErr w:type="gramEnd"/>
      <w:r w:rsidRPr="00763045">
        <w:t xml:space="preserve"> использованием по назначению и сохранностью закрепленного за Управлением на праве оперативного управления имущества осуществляет Управление имущественных отношений муниципального района в соответствии со своими полномочиями.</w:t>
      </w:r>
    </w:p>
    <w:p w:rsidR="00AA34F9" w:rsidRPr="00763045" w:rsidRDefault="00AA34F9" w:rsidP="00763045">
      <w:pPr>
        <w:pStyle w:val="ConsPlusNormal0"/>
        <w:sectPr w:rsidR="00AA34F9" w:rsidRPr="0076304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A34F9" w:rsidRPr="00763045" w:rsidRDefault="00AA34F9">
      <w:pPr>
        <w:pStyle w:val="ConsPlusNormal0"/>
      </w:pPr>
    </w:p>
    <w:sectPr w:rsidR="00AA34F9" w:rsidRPr="00763045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60" w:rsidRDefault="00556360">
      <w:r>
        <w:separator/>
      </w:r>
    </w:p>
  </w:endnote>
  <w:endnote w:type="continuationSeparator" w:id="0">
    <w:p w:rsidR="00556360" w:rsidRDefault="005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F9" w:rsidRDefault="00AA34F9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F9" w:rsidRDefault="00AA34F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A34F9" w:rsidRDefault="0055636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60" w:rsidRDefault="00556360">
      <w:r>
        <w:separator/>
      </w:r>
    </w:p>
  </w:footnote>
  <w:footnote w:type="continuationSeparator" w:id="0">
    <w:p w:rsidR="00556360" w:rsidRDefault="0055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A34F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A34F9" w:rsidRDefault="00AA34F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AA34F9" w:rsidRDefault="00AA34F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AA34F9" w:rsidRDefault="00AA34F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A34F9" w:rsidRDefault="00AA34F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F9" w:rsidRPr="00763045" w:rsidRDefault="00AA34F9" w:rsidP="007630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34F9"/>
    <w:rsid w:val="004D1F4F"/>
    <w:rsid w:val="00556360"/>
    <w:rsid w:val="00763045"/>
    <w:rsid w:val="00A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D1F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F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3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3045"/>
  </w:style>
  <w:style w:type="paragraph" w:styleId="a7">
    <w:name w:val="footer"/>
    <w:basedOn w:val="a"/>
    <w:link w:val="a8"/>
    <w:uiPriority w:val="99"/>
    <w:unhideWhenUsed/>
    <w:rsid w:val="00763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FABDA1D36CFD2D910A8B5E840F29CD1D4D690489CBFC3BD3693A104D2C0B6ECDD938287579E89EF0B0B0F5C530E274DE2901740EDBC1D8C4BDE92e3w6F" TargetMode="External"/><Relationship Id="rId13" Type="http://schemas.openxmlformats.org/officeDocument/2006/relationships/hyperlink" Target="consultantplus://offline/ref=185FABDA1D36CFD2D910B6B8FE2CAD93D6DE88984891BC94E36395F65B82C6E3AC9D95D7C4139380E7025E581C0D577708A99D1F5FF1BC16e9w1F" TargetMode="External"/><Relationship Id="rId18" Type="http://schemas.openxmlformats.org/officeDocument/2006/relationships/hyperlink" Target="consultantplus://offline/ref=185FABDA1D36CFD2D910A8B5E840F29CD1D4D6904B93B5C2BB3493A104D2C0B6ECDD938287579E89EF090A0858530E274DE2901740EDBC1D8C4BDE92e3w6F" TargetMode="External"/><Relationship Id="rId26" Type="http://schemas.openxmlformats.org/officeDocument/2006/relationships/hyperlink" Target="consultantplus://offline/ref=185FABDA1D36CFD2D910B6B8FE2CAD93D6DC8B9E4A91BC94E36395F65B82C6E3AC9D95D7C4129280EB025E581C0D577708A99D1F5FF1BC16e9w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5FABDA1D36CFD2D910B6B8FE2CAD93D6DB8E9F4A90BC94E36395F65B82C6E3AC9D95D7CF47C2CCBA040B08465853680BB79Fe1w5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85FABDA1D36CFD2D910A8B5E840F29CD1D4D690489CBFC3BD3693A104D2C0B6ECDD938287579E89EF080D0B5A530E274DE2901740EDBC1D8C4BDE92e3w6F" TargetMode="External"/><Relationship Id="rId12" Type="http://schemas.openxmlformats.org/officeDocument/2006/relationships/hyperlink" Target="consultantplus://offline/ref=185FABDA1D36CFD2D910B6B8FE2CAD93D6DA8C9F4F96BC94E36395F65B82C6E3AC9D95D4C2129B83BB584E5C55595B6809BE831441F1eBwFF" TargetMode="External"/><Relationship Id="rId17" Type="http://schemas.openxmlformats.org/officeDocument/2006/relationships/hyperlink" Target="consultantplus://offline/ref=185FABDA1D36CFD2D910A8B5E840F29CD1D4D6904B93B5C2BB3493A104D2C0B6ECDD938287579E89EF090A0951530E274DE2901740EDBC1D8C4BDE92e3w6F" TargetMode="External"/><Relationship Id="rId25" Type="http://schemas.openxmlformats.org/officeDocument/2006/relationships/hyperlink" Target="consultantplus://offline/ref=185FABDA1D36CFD2D910A8B5E840F29CD1D4D690489CBFC3BD3693A104D2C0B6ECDD938287579E89EF0B0B0F5D530E274DE2901740EDBC1D8C4BDE92e3w6F" TargetMode="Externa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5FABDA1D36CFD2D910A8B5E840F29CD1D4D6904B93B5C2BB3493A104D2C0B6ECDD938287579E89EF090A0950530E274DE2901740EDBC1D8C4BDE92e3w6F" TargetMode="External"/><Relationship Id="rId20" Type="http://schemas.openxmlformats.org/officeDocument/2006/relationships/hyperlink" Target="consultantplus://offline/ref=185FABDA1D36CFD2D910A8B5E840F29CD1D4D6904B93B5C3B63593A104D2C0B6ECDD938287579E89EF090A095F530E274DE2901740EDBC1D8C4BDE92e3w6F" TargetMode="External"/><Relationship Id="rId29" Type="http://schemas.openxmlformats.org/officeDocument/2006/relationships/hyperlink" Target="consultantplus://offline/ref=185FABDA1D36CFD2D910B6B8FE2CAD93D6DA8B944C9DBC94E36395F65B82C6E3BE9DCDDBC5128D88E61708095Ae5wB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5FABDA1D36CFD2D910B6B8FE2CAD93D6DA8C9D4A92BC94E36395F65B82C6E3AC9D95D7C4139281E9025E581C0D577708A99D1F5FF1BC16e9w1F" TargetMode="External"/><Relationship Id="rId24" Type="http://schemas.openxmlformats.org/officeDocument/2006/relationships/hyperlink" Target="consultantplus://offline/ref=185FABDA1D36CFD2D910A8B5E840F29CD1D4D6904B93B5C2BB3493A104D2C0B6ECDD938287579E89EF090A085D530E274DE2901740EDBC1D8C4BDE92e3w6F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5FABDA1D36CFD2D910A8B5E840F29CD1D4D6904B93B5C3B63593A104D2C0B6ECDD938287579E89EF090A095E530E274DE2901740EDBC1D8C4BDE92e3w6F" TargetMode="External"/><Relationship Id="rId23" Type="http://schemas.openxmlformats.org/officeDocument/2006/relationships/hyperlink" Target="consultantplus://offline/ref=185FABDA1D36CFD2D910A8B5E840F29CD1D4D6904B93B5C2BB3493A104D2C0B6ECDD938287579E89EF090A085B530E274DE2901740EDBC1D8C4BDE92e3w6F" TargetMode="External"/><Relationship Id="rId28" Type="http://schemas.openxmlformats.org/officeDocument/2006/relationships/hyperlink" Target="consultantplus://offline/ref=185FABDA1D36CFD2D910B6B8FE2CAD93D6DC8D9D4A90BC94E36395F65B82C6E3AC9D95D7C413938CEF025E581C0D577708A99D1F5FF1BC16e9w1F" TargetMode="External"/><Relationship Id="rId10" Type="http://schemas.openxmlformats.org/officeDocument/2006/relationships/hyperlink" Target="consultantplus://offline/ref=185FABDA1D36CFD2D910A8B5E840F29CD1D4D6904B93B5C2BB3493A104D2C0B6ECDD938287579E89EF090A095E530E274DE2901740EDBC1D8C4BDE92e3w6F" TargetMode="External"/><Relationship Id="rId19" Type="http://schemas.openxmlformats.org/officeDocument/2006/relationships/hyperlink" Target="consultantplus://offline/ref=185FABDA1D36CFD2D910A8B5E840F29CD1D4D6904B93B5C2BB3493A104D2C0B6ECDD938287579E89EF090A0859530E274DE2901740EDBC1D8C4BDE92e3w6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5FABDA1D36CFD2D910A8B5E840F29CD1D4D6904B93B7C4BC3193A104D2C0B6ECDD93829557C685EE081409514658760BeBw4F" TargetMode="External"/><Relationship Id="rId14" Type="http://schemas.openxmlformats.org/officeDocument/2006/relationships/hyperlink" Target="consultantplus://offline/ref=185FABDA1D36CFD2D910B6B8FE2CAD93D6DA8B9E4B93BC94E36395F65B82C6E3AC9D95D7C413928FE9025E581C0D577708A99D1F5FF1BC16e9w1F" TargetMode="External"/><Relationship Id="rId22" Type="http://schemas.openxmlformats.org/officeDocument/2006/relationships/hyperlink" Target="consultantplus://offline/ref=185FABDA1D36CFD2D910A8B5E840F29CD1D4D6904B93B5C2BB3493A104D2C0B6ECDD938287579E89EF090A085A530E274DE2901740EDBC1D8C4BDE92e3w6F" TargetMode="External"/><Relationship Id="rId27" Type="http://schemas.openxmlformats.org/officeDocument/2006/relationships/hyperlink" Target="consultantplus://offline/ref=185FABDA1D36CFD2D910B6B8FE2CAD93D6DC8B9E4A91BC94E36395F65B82C6E3AC9D95D7C4129280EC025E581C0D577708A99D1F5FF1BC16e9w1F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3565</Words>
  <Characters>20321</Characters>
  <Application>Microsoft Office Word</Application>
  <DocSecurity>0</DocSecurity>
  <Lines>169</Lines>
  <Paragraphs>47</Paragraphs>
  <ScaleCrop>false</ScaleCrop>
  <Company>КонсультантПлюс Версия 4023.00.09</Company>
  <LinksUpToDate>false</LinksUpToDate>
  <CharactersWithSpaces>23839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Таймырского Долгано-Ненецкого районного Совета депутатов Красноярского края от 18.04.2011 N 09-0175
(ред. от 12.05.2014)
"Об утверждении Положения об Управлении муниципального заказа и потребительского рынка Администрации Таймырского Долгано-Ненецкого муниципального района"</dc:title>
  <cp:lastModifiedBy>loginova</cp:lastModifiedBy>
  <cp:revision>3</cp:revision>
  <dcterms:created xsi:type="dcterms:W3CDTF">2023-09-11T05:48:00Z</dcterms:created>
  <dcterms:modified xsi:type="dcterms:W3CDTF">2023-09-18T07:36:00Z</dcterms:modified>
</cp:coreProperties>
</file>