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9"/>
      </w:tblGrid>
      <w:tr w:rsidR="00A94F35" w:rsidTr="00833E0E">
        <w:trPr>
          <w:trHeight w:val="1881"/>
        </w:trPr>
        <w:tc>
          <w:tcPr>
            <w:tcW w:w="3509" w:type="dxa"/>
          </w:tcPr>
          <w:p w:rsidR="00A94F35" w:rsidRPr="00BA5B0B" w:rsidRDefault="00A94F35" w:rsidP="00833E0E">
            <w:pPr>
              <w:rPr>
                <w:rFonts w:ascii="Times New Roman" w:hAnsi="Times New Roman" w:cs="Times New Roman"/>
              </w:rPr>
            </w:pPr>
            <w:r w:rsidRPr="00BA5B0B">
              <w:rPr>
                <w:rFonts w:ascii="Times New Roman" w:hAnsi="Times New Roman" w:cs="Times New Roman"/>
              </w:rPr>
              <w:t xml:space="preserve">Приложение №1 к Положению </w:t>
            </w:r>
            <w:r>
              <w:rPr>
                <w:rFonts w:ascii="Times New Roman" w:hAnsi="Times New Roman" w:cs="Times New Roman"/>
              </w:rPr>
              <w:t xml:space="preserve">о </w:t>
            </w:r>
            <w:r w:rsidRPr="00BA5B0B">
              <w:rPr>
                <w:rFonts w:ascii="Times New Roman" w:hAnsi="Times New Roman" w:cs="Times New Roman"/>
              </w:rPr>
              <w:t xml:space="preserve">единой  учетной политике МКУ «Центр по обеспечению </w:t>
            </w:r>
          </w:p>
          <w:p w:rsidR="00A94F35" w:rsidRPr="00BA5B0B" w:rsidRDefault="00A94F35" w:rsidP="00833E0E">
            <w:pPr>
              <w:rPr>
                <w:rFonts w:ascii="Times New Roman" w:hAnsi="Times New Roman" w:cs="Times New Roman"/>
              </w:rPr>
            </w:pPr>
            <w:r w:rsidRPr="00BA5B0B">
              <w:rPr>
                <w:rFonts w:ascii="Times New Roman" w:hAnsi="Times New Roman" w:cs="Times New Roman"/>
              </w:rPr>
              <w:t xml:space="preserve">деятельности </w:t>
            </w:r>
            <w:r>
              <w:rPr>
                <w:rFonts w:ascii="Times New Roman" w:hAnsi="Times New Roman" w:cs="Times New Roman"/>
              </w:rPr>
              <w:t>А</w:t>
            </w:r>
            <w:r w:rsidRPr="00BA5B0B">
              <w:rPr>
                <w:rFonts w:ascii="Times New Roman" w:hAnsi="Times New Roman" w:cs="Times New Roman"/>
              </w:rPr>
              <w:t>дминистрации муниципального района</w:t>
            </w:r>
          </w:p>
          <w:p w:rsidR="00A94F35" w:rsidRPr="00BA5B0B" w:rsidRDefault="00A94F35" w:rsidP="00833E0E">
            <w:pPr>
              <w:rPr>
                <w:rFonts w:ascii="Times New Roman" w:hAnsi="Times New Roman" w:cs="Times New Roman"/>
              </w:rPr>
            </w:pPr>
            <w:r w:rsidRPr="00BA5B0B">
              <w:rPr>
                <w:rFonts w:ascii="Times New Roman" w:hAnsi="Times New Roman" w:cs="Times New Roman"/>
              </w:rPr>
              <w:t>и органов Администрации муниципального района»</w:t>
            </w:r>
          </w:p>
        </w:tc>
      </w:tr>
    </w:tbl>
    <w:p w:rsidR="00A94F35" w:rsidRDefault="00A94F35" w:rsidP="00A94F35">
      <w:pPr>
        <w:jc w:val="right"/>
      </w:pPr>
    </w:p>
    <w:p w:rsidR="00A94F35" w:rsidRDefault="00A94F35" w:rsidP="00A94F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FD20F6">
        <w:rPr>
          <w:rFonts w:ascii="Times New Roman" w:hAnsi="Times New Roman" w:cs="Times New Roman"/>
          <w:b/>
          <w:sz w:val="28"/>
          <w:szCs w:val="28"/>
        </w:rPr>
        <w:t>еречень Учреждений</w:t>
      </w:r>
      <w:r>
        <w:rPr>
          <w:rFonts w:ascii="Times New Roman" w:hAnsi="Times New Roman" w:cs="Times New Roman"/>
          <w:b/>
          <w:sz w:val="28"/>
          <w:szCs w:val="28"/>
        </w:rPr>
        <w:t>,</w:t>
      </w:r>
    </w:p>
    <w:p w:rsidR="00A94F35" w:rsidRDefault="00A94F35" w:rsidP="00A94F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отношении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которых применяются положения учетной политики</w:t>
      </w:r>
    </w:p>
    <w:p w:rsidR="00A94F35" w:rsidRPr="00FD20F6" w:rsidRDefault="00A94F35" w:rsidP="00A94F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A94F35" w:rsidTr="00833E0E">
        <w:tc>
          <w:tcPr>
            <w:tcW w:w="1101" w:type="dxa"/>
          </w:tcPr>
          <w:p w:rsidR="00A94F35" w:rsidRDefault="00A94F35" w:rsidP="00833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470" w:type="dxa"/>
          </w:tcPr>
          <w:p w:rsidR="00A94F35" w:rsidRDefault="00A94F35" w:rsidP="00833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</w:tr>
      <w:tr w:rsidR="00A94F35" w:rsidTr="00833E0E">
        <w:tc>
          <w:tcPr>
            <w:tcW w:w="1101" w:type="dxa"/>
          </w:tcPr>
          <w:p w:rsidR="00A94F35" w:rsidRDefault="00A94F35" w:rsidP="00833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470" w:type="dxa"/>
          </w:tcPr>
          <w:p w:rsidR="00A94F35" w:rsidRDefault="00A94F35" w:rsidP="00833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Таймырского Долгано-Ненецкого муниципального района</w:t>
            </w:r>
          </w:p>
        </w:tc>
      </w:tr>
      <w:tr w:rsidR="00A94F35" w:rsidTr="00833E0E">
        <w:tc>
          <w:tcPr>
            <w:tcW w:w="1101" w:type="dxa"/>
          </w:tcPr>
          <w:p w:rsidR="00A94F35" w:rsidRDefault="00A94F35" w:rsidP="00833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470" w:type="dxa"/>
          </w:tcPr>
          <w:p w:rsidR="00A94F35" w:rsidRDefault="00A94F35" w:rsidP="00833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Таймырский Долгано-Ненецкий районный Совет депутатов</w:t>
            </w:r>
          </w:p>
        </w:tc>
      </w:tr>
      <w:tr w:rsidR="00A94F35" w:rsidTr="00833E0E">
        <w:tc>
          <w:tcPr>
            <w:tcW w:w="1101" w:type="dxa"/>
          </w:tcPr>
          <w:p w:rsidR="00A94F35" w:rsidRDefault="00A94F35" w:rsidP="00833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470" w:type="dxa"/>
          </w:tcPr>
          <w:p w:rsidR="00A94F35" w:rsidRDefault="00A94F35" w:rsidP="00833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Таймырского Долгано-Ненецкого муниципального района</w:t>
            </w:r>
          </w:p>
        </w:tc>
      </w:tr>
      <w:tr w:rsidR="00A94F35" w:rsidTr="00833E0E">
        <w:tc>
          <w:tcPr>
            <w:tcW w:w="1101" w:type="dxa"/>
          </w:tcPr>
          <w:p w:rsidR="00A94F35" w:rsidRDefault="00A94F35" w:rsidP="00833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470" w:type="dxa"/>
          </w:tcPr>
          <w:p w:rsidR="00A94F35" w:rsidRDefault="00A94F35" w:rsidP="00833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Избирательная комиссия </w:t>
            </w:r>
            <w:r w:rsidRPr="00FD20F6">
              <w:rPr>
                <w:rFonts w:ascii="Times New Roman" w:hAnsi="Times New Roman" w:cs="Times New Roman"/>
                <w:sz w:val="28"/>
                <w:szCs w:val="28"/>
              </w:rPr>
              <w:t>Таймырского Долгано-Ненецкого муниципального района</w:t>
            </w:r>
          </w:p>
        </w:tc>
      </w:tr>
      <w:tr w:rsidR="00A94F35" w:rsidTr="00833E0E">
        <w:tc>
          <w:tcPr>
            <w:tcW w:w="1101" w:type="dxa"/>
          </w:tcPr>
          <w:p w:rsidR="00A94F35" w:rsidRDefault="00A94F35" w:rsidP="00833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470" w:type="dxa"/>
          </w:tcPr>
          <w:p w:rsidR="00A94F35" w:rsidRDefault="00A94F35" w:rsidP="00833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имущественных отношений </w:t>
            </w:r>
            <w:r w:rsidRPr="00FD20F6">
              <w:rPr>
                <w:rFonts w:ascii="Times New Roman" w:hAnsi="Times New Roman" w:cs="Times New Roman"/>
                <w:sz w:val="28"/>
                <w:szCs w:val="28"/>
              </w:rPr>
              <w:t>Таймырского Долгано-Ненецкого муниципального района</w:t>
            </w:r>
          </w:p>
        </w:tc>
      </w:tr>
      <w:tr w:rsidR="00A94F35" w:rsidTr="00833E0E">
        <w:tc>
          <w:tcPr>
            <w:tcW w:w="1101" w:type="dxa"/>
          </w:tcPr>
          <w:p w:rsidR="00A94F35" w:rsidRDefault="00A94F35" w:rsidP="00833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470" w:type="dxa"/>
          </w:tcPr>
          <w:p w:rsidR="00A94F35" w:rsidRDefault="00A94F35" w:rsidP="00833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муниципального заказа и потребительского рынка Администрации </w:t>
            </w:r>
            <w:r w:rsidRPr="00FD20F6">
              <w:rPr>
                <w:rFonts w:ascii="Times New Roman" w:hAnsi="Times New Roman" w:cs="Times New Roman"/>
                <w:sz w:val="28"/>
                <w:szCs w:val="28"/>
              </w:rPr>
              <w:t>Таймырского Долгано-Ненецкого муниципального района</w:t>
            </w:r>
          </w:p>
        </w:tc>
      </w:tr>
      <w:tr w:rsidR="00A94F35" w:rsidTr="00833E0E">
        <w:tc>
          <w:tcPr>
            <w:tcW w:w="1101" w:type="dxa"/>
          </w:tcPr>
          <w:p w:rsidR="00A94F35" w:rsidRDefault="00A94F35" w:rsidP="00833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470" w:type="dxa"/>
          </w:tcPr>
          <w:p w:rsidR="00A94F35" w:rsidRDefault="00A94F35" w:rsidP="00833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записи актов гражданского состояния </w:t>
            </w:r>
            <w:r w:rsidRPr="00FD20F6">
              <w:rPr>
                <w:rFonts w:ascii="Times New Roman" w:hAnsi="Times New Roman" w:cs="Times New Roman"/>
                <w:sz w:val="28"/>
                <w:szCs w:val="28"/>
              </w:rPr>
              <w:t>Администрации Таймырского Долгано-Ненецкого муниципального района</w:t>
            </w:r>
            <w:proofErr w:type="gramEnd"/>
          </w:p>
        </w:tc>
      </w:tr>
      <w:tr w:rsidR="00A94F35" w:rsidTr="00833E0E">
        <w:tc>
          <w:tcPr>
            <w:tcW w:w="1101" w:type="dxa"/>
          </w:tcPr>
          <w:p w:rsidR="00A94F35" w:rsidRPr="00A461FE" w:rsidRDefault="00A94F35" w:rsidP="00833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61FE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470" w:type="dxa"/>
          </w:tcPr>
          <w:p w:rsidR="00A94F35" w:rsidRPr="00A461FE" w:rsidRDefault="00A94F35" w:rsidP="00833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61F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«Центр по обеспечению </w:t>
            </w:r>
          </w:p>
          <w:p w:rsidR="00A94F35" w:rsidRPr="00A461FE" w:rsidRDefault="00A94F35" w:rsidP="00833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61FE">
              <w:rPr>
                <w:rFonts w:ascii="Times New Roman" w:hAnsi="Times New Roman" w:cs="Times New Roman"/>
                <w:sz w:val="28"/>
                <w:szCs w:val="28"/>
              </w:rPr>
              <w:t>деятельности Администрации Таймырского Долгано-Ненецкого муниципального района и органов Администрации Таймырского Долгано-Ненецкого муниципального района»</w:t>
            </w:r>
          </w:p>
        </w:tc>
      </w:tr>
      <w:tr w:rsidR="00A94F35" w:rsidTr="00833E0E">
        <w:tc>
          <w:tcPr>
            <w:tcW w:w="1101" w:type="dxa"/>
          </w:tcPr>
          <w:p w:rsidR="00A94F35" w:rsidRDefault="00A94F35" w:rsidP="00833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8470" w:type="dxa"/>
          </w:tcPr>
          <w:p w:rsidR="00A94F35" w:rsidRDefault="00A94F35" w:rsidP="00833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«Таймырская транспортная компания»</w:t>
            </w:r>
          </w:p>
        </w:tc>
      </w:tr>
      <w:tr w:rsidR="00A94F35" w:rsidTr="00833E0E">
        <w:tc>
          <w:tcPr>
            <w:tcW w:w="1101" w:type="dxa"/>
          </w:tcPr>
          <w:p w:rsidR="00A94F35" w:rsidRDefault="00A94F35" w:rsidP="00833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8470" w:type="dxa"/>
          </w:tcPr>
          <w:p w:rsidR="00A94F35" w:rsidRDefault="00A94F35" w:rsidP="00833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0F6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«Таймырск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  архив»</w:t>
            </w:r>
            <w:r w:rsidRPr="00FD20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94F35" w:rsidTr="00833E0E">
        <w:tc>
          <w:tcPr>
            <w:tcW w:w="1101" w:type="dxa"/>
          </w:tcPr>
          <w:p w:rsidR="00A94F35" w:rsidRDefault="00A94F35" w:rsidP="00833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8470" w:type="dxa"/>
          </w:tcPr>
          <w:p w:rsidR="00A94F35" w:rsidRDefault="00A94F35" w:rsidP="00833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20F6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«Таймырск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 молодежный центр»</w:t>
            </w:r>
          </w:p>
        </w:tc>
      </w:tr>
      <w:tr w:rsidR="00A94F35" w:rsidTr="00833E0E">
        <w:tc>
          <w:tcPr>
            <w:tcW w:w="1101" w:type="dxa"/>
          </w:tcPr>
          <w:p w:rsidR="00A94F35" w:rsidRDefault="00A94F35" w:rsidP="00833E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8470" w:type="dxa"/>
          </w:tcPr>
          <w:p w:rsidR="00A94F35" w:rsidRDefault="00A94F35" w:rsidP="00833E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211D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Редакционно-полиграфический комплекс «Таймыр»</w:t>
            </w:r>
          </w:p>
        </w:tc>
      </w:tr>
    </w:tbl>
    <w:p w:rsidR="00A94F35" w:rsidRDefault="00A94F35" w:rsidP="00A94F35">
      <w:pPr>
        <w:rPr>
          <w:rFonts w:ascii="Times New Roman" w:hAnsi="Times New Roman" w:cs="Times New Roman"/>
          <w:sz w:val="28"/>
          <w:szCs w:val="28"/>
        </w:rPr>
      </w:pPr>
    </w:p>
    <w:p w:rsidR="00A94F35" w:rsidRDefault="00A94F35" w:rsidP="00A94F35">
      <w:pPr>
        <w:spacing w:after="150" w:line="240" w:lineRule="auto"/>
        <w:jc w:val="center"/>
        <w:rPr>
          <w:rFonts w:ascii="Arial" w:eastAsia="Times New Roman" w:hAnsi="Arial" w:cs="Arial"/>
          <w:b/>
          <w:bCs/>
          <w:color w:val="222222"/>
          <w:sz w:val="21"/>
          <w:szCs w:val="21"/>
          <w:lang w:eastAsia="ru-RU"/>
        </w:rPr>
      </w:pPr>
    </w:p>
    <w:p w:rsidR="00245F88" w:rsidRDefault="00245F88">
      <w:bookmarkStart w:id="0" w:name="_GoBack"/>
      <w:bookmarkEnd w:id="0"/>
    </w:p>
    <w:sectPr w:rsidR="00245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22B"/>
    <w:rsid w:val="00245F88"/>
    <w:rsid w:val="00A94F35"/>
    <w:rsid w:val="00D7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F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4F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gabdrakhimova</dc:creator>
  <cp:keywords/>
  <dc:description/>
  <cp:lastModifiedBy>gabdrakhimova</cp:lastModifiedBy>
  <cp:revision>2</cp:revision>
  <dcterms:created xsi:type="dcterms:W3CDTF">2022-03-17T12:35:00Z</dcterms:created>
  <dcterms:modified xsi:type="dcterms:W3CDTF">2022-03-17T12:35:00Z</dcterms:modified>
</cp:coreProperties>
</file>