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A6" w:rsidRPr="00EF2BE6" w:rsidRDefault="004D65A6">
      <w:pPr>
        <w:pStyle w:val="ConsPlusTitle"/>
        <w:jc w:val="center"/>
      </w:pPr>
      <w:r w:rsidRPr="00EF2BE6">
        <w:t xml:space="preserve">АДМИНИСТРАЦИЯ </w:t>
      </w:r>
      <w:proofErr w:type="gramStart"/>
      <w:r w:rsidRPr="00EF2BE6">
        <w:t>ТАЙМЫРСКОГО</w:t>
      </w:r>
      <w:proofErr w:type="gramEnd"/>
      <w:r w:rsidRPr="00EF2BE6">
        <w:t xml:space="preserve"> ДОЛГАНО-НЕНЕЦКОГО</w:t>
      </w:r>
    </w:p>
    <w:p w:rsidR="004D65A6" w:rsidRPr="00EF2BE6" w:rsidRDefault="004D65A6">
      <w:pPr>
        <w:pStyle w:val="ConsPlusTitle"/>
        <w:jc w:val="center"/>
      </w:pPr>
      <w:r w:rsidRPr="00EF2BE6">
        <w:t>МУНИЦИПАЛЬНОГО РАЙОНА</w:t>
      </w:r>
    </w:p>
    <w:p w:rsidR="004D65A6" w:rsidRPr="00EF2BE6" w:rsidRDefault="004D65A6">
      <w:pPr>
        <w:pStyle w:val="ConsPlusTitle"/>
        <w:jc w:val="center"/>
      </w:pPr>
    </w:p>
    <w:p w:rsidR="004D65A6" w:rsidRPr="00EF2BE6" w:rsidRDefault="004D65A6">
      <w:pPr>
        <w:pStyle w:val="ConsPlusTitle"/>
        <w:jc w:val="center"/>
      </w:pPr>
      <w:r w:rsidRPr="00EF2BE6">
        <w:t>ПОСТАНОВЛЕНИЕ</w:t>
      </w:r>
    </w:p>
    <w:p w:rsidR="004D65A6" w:rsidRPr="00EF2BE6" w:rsidRDefault="004D65A6">
      <w:pPr>
        <w:pStyle w:val="ConsPlusTitle"/>
        <w:jc w:val="center"/>
      </w:pPr>
      <w:r w:rsidRPr="00EF2BE6">
        <w:t>от 30 мая 2008 г. N 127</w:t>
      </w:r>
    </w:p>
    <w:p w:rsidR="004D65A6" w:rsidRPr="00EF2BE6" w:rsidRDefault="004D65A6">
      <w:pPr>
        <w:pStyle w:val="ConsPlusTitle"/>
        <w:jc w:val="center"/>
      </w:pPr>
    </w:p>
    <w:p w:rsidR="004D65A6" w:rsidRPr="00EF2BE6" w:rsidRDefault="004D65A6">
      <w:pPr>
        <w:pStyle w:val="ConsPlusTitle"/>
        <w:jc w:val="center"/>
      </w:pPr>
      <w:r w:rsidRPr="00EF2BE6">
        <w:t>ОБ УТВЕРЖДЕНИИ ПОЛОЖЕНИЯ О ПОРЯДКЕ ПРЕДОСТАВЛЕНИЯ СУБСИДИЙ</w:t>
      </w:r>
    </w:p>
    <w:p w:rsidR="004D65A6" w:rsidRPr="00EF2BE6" w:rsidRDefault="004D65A6">
      <w:pPr>
        <w:pStyle w:val="ConsPlusTitle"/>
        <w:jc w:val="center"/>
      </w:pPr>
      <w:r w:rsidRPr="00EF2BE6">
        <w:t xml:space="preserve">МУНИЦИПАЛЬНЫМ ПРЕДПРИЯТИЯМ </w:t>
      </w:r>
      <w:proofErr w:type="gramStart"/>
      <w:r w:rsidRPr="00EF2BE6">
        <w:t>ТАЙМЫРСКОГО</w:t>
      </w:r>
      <w:proofErr w:type="gramEnd"/>
      <w:r w:rsidRPr="00EF2BE6">
        <w:t xml:space="preserve"> ДОЛГАНО-НЕНЕЦКОГО</w:t>
      </w:r>
    </w:p>
    <w:p w:rsidR="004D65A6" w:rsidRPr="00EF2BE6" w:rsidRDefault="004D65A6">
      <w:pPr>
        <w:pStyle w:val="ConsPlusTitle"/>
        <w:jc w:val="center"/>
      </w:pPr>
      <w:r w:rsidRPr="00EF2BE6">
        <w:t>МУНИЦИПАЛЬНОГО РАЙОНА НА ФИНАНСОВОЕ ОБЕСПЕЧЕНИЕ (ВОЗМЕЩЕНИЕ)</w:t>
      </w:r>
    </w:p>
    <w:p w:rsidR="004D65A6" w:rsidRPr="00EF2BE6" w:rsidRDefault="004D65A6">
      <w:pPr>
        <w:pStyle w:val="ConsPlusTitle"/>
        <w:jc w:val="center"/>
      </w:pPr>
      <w:r w:rsidRPr="00EF2BE6">
        <w:t xml:space="preserve">ЧАСТИ ЗАТРАТ, СВЯЗАННЫХ С ОСУЩЕСТВЛЕНИЕМ ЗАВОЗА </w:t>
      </w:r>
      <w:proofErr w:type="gramStart"/>
      <w:r w:rsidRPr="00EF2BE6">
        <w:t>НА</w:t>
      </w:r>
      <w:proofErr w:type="gramEnd"/>
    </w:p>
    <w:p w:rsidR="004D65A6" w:rsidRPr="00EF2BE6" w:rsidRDefault="004D65A6">
      <w:pPr>
        <w:pStyle w:val="ConsPlusTitle"/>
        <w:jc w:val="center"/>
      </w:pPr>
      <w:r w:rsidRPr="00EF2BE6">
        <w:t xml:space="preserve">ТЕРРИТОРИЮ </w:t>
      </w:r>
      <w:proofErr w:type="gramStart"/>
      <w:r w:rsidRPr="00EF2BE6">
        <w:t>ТАЙМЫРСКОГО</w:t>
      </w:r>
      <w:proofErr w:type="gramEnd"/>
      <w:r w:rsidRPr="00EF2BE6">
        <w:t xml:space="preserve"> ДОЛГАНО-НЕНЕЦКОГО МУНИЦИПАЛЬНОГО</w:t>
      </w:r>
    </w:p>
    <w:p w:rsidR="004D65A6" w:rsidRPr="00EF2BE6" w:rsidRDefault="004D65A6">
      <w:pPr>
        <w:pStyle w:val="ConsPlusTitle"/>
        <w:jc w:val="center"/>
      </w:pPr>
      <w:r w:rsidRPr="00EF2BE6">
        <w:t>РАЙОНА ТОПЛИВНО-ЭНЕРГЕТИЧЕСКИХ РЕСУРСОВ, В ЦЕЛЯХ РЕШЕНИЯ</w:t>
      </w:r>
    </w:p>
    <w:p w:rsidR="004D65A6" w:rsidRPr="00EF2BE6" w:rsidRDefault="004D65A6">
      <w:pPr>
        <w:pStyle w:val="ConsPlusTitle"/>
        <w:jc w:val="center"/>
      </w:pPr>
      <w:r w:rsidRPr="00EF2BE6">
        <w:t xml:space="preserve">СОЦИАЛЬНЫХ ЗАДАЧ ПО ОБЕСПЕЧЕНИЮ </w:t>
      </w:r>
      <w:proofErr w:type="gramStart"/>
      <w:r w:rsidRPr="00EF2BE6">
        <w:t>ТОПЛИВНО-ЭНЕРГЕТИЧЕСКИМИ</w:t>
      </w:r>
      <w:proofErr w:type="gramEnd"/>
    </w:p>
    <w:p w:rsidR="004D65A6" w:rsidRPr="00EF2BE6" w:rsidRDefault="004D65A6">
      <w:pPr>
        <w:pStyle w:val="ConsPlusTitle"/>
        <w:jc w:val="center"/>
      </w:pPr>
      <w:r w:rsidRPr="00EF2BE6">
        <w:t>РЕСУРСАМИ ПРЕДПРИЯТИЙ ЖИЛИЩНО-КОММУНАЛЬНОГО ХОЗЯЙСТВА</w:t>
      </w:r>
    </w:p>
    <w:p w:rsidR="004D65A6" w:rsidRPr="00EF2BE6" w:rsidRDefault="004D65A6">
      <w:pPr>
        <w:pStyle w:val="ConsPlusTitle"/>
        <w:jc w:val="center"/>
      </w:pPr>
      <w:r w:rsidRPr="00EF2BE6">
        <w:t>МУНИЦИПАЛЬНОГО РАЙОНА, ОКАЗЫВАЮЩИМ НАСЕЛЕНИЮ И УЧРЕЖДЕНИЯМ</w:t>
      </w:r>
    </w:p>
    <w:p w:rsidR="004D65A6" w:rsidRPr="00EF2BE6" w:rsidRDefault="004D65A6">
      <w:pPr>
        <w:pStyle w:val="ConsPlusTitle"/>
        <w:jc w:val="center"/>
      </w:pPr>
      <w:r w:rsidRPr="00EF2BE6">
        <w:t>СОЦИАЛЬНОЙ СФЕРЫ УСЛУГИ ЭЛЕКТРОСНАБЖЕНИЯ, ТЕПЛОСНАБЖЕНИЯ И</w:t>
      </w:r>
    </w:p>
    <w:p w:rsidR="004D65A6" w:rsidRPr="00EF2BE6" w:rsidRDefault="004D65A6">
      <w:pPr>
        <w:pStyle w:val="ConsPlusTitle"/>
        <w:jc w:val="center"/>
      </w:pPr>
      <w:r w:rsidRPr="00EF2BE6">
        <w:t>ВОДОСНАБЖЕНИЯ</w:t>
      </w:r>
    </w:p>
    <w:p w:rsidR="004D65A6" w:rsidRPr="00EF2BE6" w:rsidRDefault="004D65A6">
      <w:pPr>
        <w:pStyle w:val="ConsPlusNormal"/>
        <w:jc w:val="center"/>
      </w:pPr>
      <w:r w:rsidRPr="00EF2BE6">
        <w:t>Список изменяющих документов</w:t>
      </w:r>
    </w:p>
    <w:p w:rsidR="004D65A6" w:rsidRPr="00EF2BE6" w:rsidRDefault="004D65A6">
      <w:pPr>
        <w:pStyle w:val="ConsPlusNormal"/>
        <w:jc w:val="center"/>
      </w:pPr>
      <w:proofErr w:type="gramStart"/>
      <w:r w:rsidRPr="00EF2BE6">
        <w:t>(в ред. Постановлений Администрации Таймырского</w:t>
      </w:r>
      <w:proofErr w:type="gramEnd"/>
    </w:p>
    <w:p w:rsidR="004D65A6" w:rsidRPr="00EF2BE6" w:rsidRDefault="004D65A6">
      <w:pPr>
        <w:pStyle w:val="ConsPlusNormal"/>
        <w:jc w:val="center"/>
      </w:pPr>
      <w:r w:rsidRPr="00EF2BE6">
        <w:t>Долгано-Ненецкого муниципального района</w:t>
      </w:r>
    </w:p>
    <w:p w:rsidR="004D65A6" w:rsidRPr="00EF2BE6" w:rsidRDefault="004D65A6">
      <w:pPr>
        <w:pStyle w:val="ConsPlusNormal"/>
        <w:jc w:val="center"/>
      </w:pPr>
      <w:r w:rsidRPr="00EF2BE6">
        <w:t xml:space="preserve">от 28.10.2011 </w:t>
      </w:r>
      <w:hyperlink r:id="rId5" w:history="1">
        <w:r w:rsidRPr="00EF2BE6">
          <w:t>N 753</w:t>
        </w:r>
      </w:hyperlink>
      <w:r w:rsidRPr="00EF2BE6">
        <w:t xml:space="preserve">, от 16.07.2012 </w:t>
      </w:r>
      <w:hyperlink r:id="rId6" w:history="1">
        <w:r w:rsidRPr="00EF2BE6">
          <w:t>N 481</w:t>
        </w:r>
      </w:hyperlink>
      <w:r w:rsidRPr="00EF2BE6">
        <w:t>,</w:t>
      </w:r>
    </w:p>
    <w:p w:rsidR="004D65A6" w:rsidRPr="00EF2BE6" w:rsidRDefault="004D65A6">
      <w:pPr>
        <w:pStyle w:val="ConsPlusNormal"/>
        <w:jc w:val="center"/>
      </w:pPr>
      <w:r w:rsidRPr="00EF2BE6">
        <w:t xml:space="preserve">от 09.12.2013 </w:t>
      </w:r>
      <w:hyperlink r:id="rId7" w:history="1">
        <w:r w:rsidRPr="00EF2BE6">
          <w:t>N 909</w:t>
        </w:r>
      </w:hyperlink>
      <w:r w:rsidRPr="00EF2BE6">
        <w:t xml:space="preserve">, от 30.05.2014 </w:t>
      </w:r>
      <w:hyperlink r:id="rId8" w:history="1">
        <w:r w:rsidRPr="00EF2BE6">
          <w:t>N 367</w:t>
        </w:r>
      </w:hyperlink>
      <w:r w:rsidRPr="00EF2BE6">
        <w:t>)</w:t>
      </w:r>
    </w:p>
    <w:p w:rsidR="004D65A6" w:rsidRPr="00EF2BE6" w:rsidRDefault="004D65A6">
      <w:pPr>
        <w:pStyle w:val="ConsPlusNormal"/>
        <w:jc w:val="center"/>
      </w:pPr>
    </w:p>
    <w:p w:rsidR="004D65A6" w:rsidRPr="00EF2BE6" w:rsidRDefault="004D65A6">
      <w:pPr>
        <w:pStyle w:val="ConsPlusNormal"/>
        <w:ind w:firstLine="540"/>
        <w:jc w:val="both"/>
      </w:pPr>
      <w:r w:rsidRPr="00EF2BE6">
        <w:t xml:space="preserve">В соответствии со </w:t>
      </w:r>
      <w:hyperlink r:id="rId9" w:history="1">
        <w:r w:rsidRPr="00EF2BE6">
          <w:t>статьей 78</w:t>
        </w:r>
      </w:hyperlink>
      <w:r w:rsidRPr="00EF2BE6">
        <w:t xml:space="preserve"> Бюджетного кодекса Российской Федерации Администрация Таймырского Долгано-Ненецкого муниципального района постановляет:</w:t>
      </w:r>
    </w:p>
    <w:p w:rsidR="004D65A6" w:rsidRPr="00EF2BE6" w:rsidRDefault="004D65A6">
      <w:pPr>
        <w:pStyle w:val="ConsPlusNormal"/>
        <w:ind w:firstLine="540"/>
        <w:jc w:val="both"/>
      </w:pPr>
    </w:p>
    <w:p w:rsidR="004D65A6" w:rsidRPr="00EF2BE6" w:rsidRDefault="004D65A6">
      <w:pPr>
        <w:pStyle w:val="ConsPlusNormal"/>
        <w:ind w:firstLine="540"/>
        <w:jc w:val="both"/>
      </w:pPr>
      <w:r w:rsidRPr="00EF2BE6">
        <w:t xml:space="preserve">1. </w:t>
      </w:r>
      <w:proofErr w:type="gramStart"/>
      <w:r w:rsidRPr="00EF2BE6">
        <w:t xml:space="preserve">Утвердить </w:t>
      </w:r>
      <w:hyperlink w:anchor="P47" w:history="1">
        <w:r w:rsidRPr="00EF2BE6">
          <w:t>Положение</w:t>
        </w:r>
      </w:hyperlink>
      <w:r w:rsidRPr="00EF2BE6">
        <w:t xml:space="preserve"> о порядке предоставления субсидий муниципальным предприятиям Таймырского Долгано-Ненецкого муниципального района на финансовое обеспечение (возмещение) части затрат, связанных с осуществлением завоза на территорию Таймырского Долгано-Ненецкого муниципального района топливно-энергетических ресурсов, в целях решения социальных задач по обеспечению топливно-энергетическими ресурсами предприятий жилищно-коммунального хозяйства муниципального района, оказывающим населению и учреждениям социальной сферы услуги электроснабжения, теплоснабжения и водоснабжения.</w:t>
      </w:r>
      <w:proofErr w:type="gramEnd"/>
    </w:p>
    <w:p w:rsidR="004D65A6" w:rsidRPr="00EF2BE6" w:rsidRDefault="004D65A6">
      <w:pPr>
        <w:pStyle w:val="ConsPlusNormal"/>
        <w:jc w:val="both"/>
      </w:pPr>
      <w:r w:rsidRPr="00EF2BE6">
        <w:t>(</w:t>
      </w:r>
      <w:proofErr w:type="gramStart"/>
      <w:r w:rsidRPr="00EF2BE6">
        <w:t>в</w:t>
      </w:r>
      <w:proofErr w:type="gramEnd"/>
      <w:r w:rsidRPr="00EF2BE6">
        <w:t xml:space="preserve"> ред. Постановлений Администрации Таймырского Долгано-Ненецкого муниципального района от 16.07.2012 </w:t>
      </w:r>
      <w:hyperlink r:id="rId10" w:history="1">
        <w:r w:rsidRPr="00EF2BE6">
          <w:t>N 481</w:t>
        </w:r>
      </w:hyperlink>
      <w:r w:rsidRPr="00EF2BE6">
        <w:t xml:space="preserve">, от 30.05.2014 </w:t>
      </w:r>
      <w:hyperlink r:id="rId11" w:history="1">
        <w:r w:rsidRPr="00EF2BE6">
          <w:t>N 367</w:t>
        </w:r>
      </w:hyperlink>
      <w:r w:rsidRPr="00EF2BE6">
        <w:t>)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2. Финансовому управлению Администрации муниципального района (Заднепровская А.Н.) производить финансирование расходов в пределах бюджетных ассигнований, предусмотренных на эти цели в районном бюджете.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3. Постановление вступает в силу в день, следующий за днем его официального опубликования в газете "Таймыр".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 xml:space="preserve">4. </w:t>
      </w:r>
      <w:proofErr w:type="gramStart"/>
      <w:r w:rsidRPr="00EF2BE6">
        <w:t>Контроль за</w:t>
      </w:r>
      <w:proofErr w:type="gramEnd"/>
      <w:r w:rsidRPr="00EF2BE6">
        <w:t xml:space="preserve"> исполнением Постановления возложить на заместителя Руководителя Администрации муниципального района по вопросам развития инфраструктуры и завоза топливно-энергетических ресурсов Шаронова С.В.</w:t>
      </w:r>
    </w:p>
    <w:p w:rsidR="004D65A6" w:rsidRPr="00EF2BE6" w:rsidRDefault="004D65A6">
      <w:pPr>
        <w:pStyle w:val="ConsPlusNormal"/>
        <w:jc w:val="both"/>
      </w:pPr>
      <w:r w:rsidRPr="00EF2BE6">
        <w:t xml:space="preserve">(пункт 4 в ред. </w:t>
      </w:r>
      <w:hyperlink r:id="rId12" w:history="1">
        <w:r w:rsidRPr="00EF2BE6">
          <w:t>Постановления</w:t>
        </w:r>
      </w:hyperlink>
      <w:r w:rsidRPr="00EF2BE6">
        <w:t xml:space="preserve"> Администрации Таймырского Долгано-Ненецкого муниципального района от 28.10.2011 N 753)</w:t>
      </w:r>
    </w:p>
    <w:p w:rsidR="004D65A6" w:rsidRPr="00EF2BE6" w:rsidRDefault="004D65A6">
      <w:pPr>
        <w:pStyle w:val="ConsPlusNormal"/>
        <w:ind w:firstLine="540"/>
        <w:jc w:val="both"/>
      </w:pPr>
    </w:p>
    <w:p w:rsidR="004D65A6" w:rsidRPr="00EF2BE6" w:rsidRDefault="004D65A6">
      <w:pPr>
        <w:pStyle w:val="ConsPlusNormal"/>
        <w:jc w:val="right"/>
      </w:pPr>
      <w:r w:rsidRPr="00EF2BE6">
        <w:t>Руководитель Администрации</w:t>
      </w:r>
    </w:p>
    <w:p w:rsidR="004D65A6" w:rsidRPr="00EF2BE6" w:rsidRDefault="004D65A6">
      <w:pPr>
        <w:pStyle w:val="ConsPlusNormal"/>
        <w:jc w:val="right"/>
      </w:pPr>
      <w:r w:rsidRPr="00EF2BE6">
        <w:t>муниципального района</w:t>
      </w:r>
    </w:p>
    <w:p w:rsidR="004D65A6" w:rsidRPr="00EF2BE6" w:rsidRDefault="004D65A6">
      <w:pPr>
        <w:pStyle w:val="ConsPlusNormal"/>
        <w:jc w:val="right"/>
      </w:pPr>
      <w:r w:rsidRPr="00EF2BE6">
        <w:t>О.И.ШЕРЕМЕТЬЕВ</w:t>
      </w:r>
    </w:p>
    <w:p w:rsidR="004D65A6" w:rsidRPr="00EF2BE6" w:rsidRDefault="004D65A6">
      <w:pPr>
        <w:pStyle w:val="ConsPlusNormal"/>
        <w:ind w:firstLine="540"/>
        <w:jc w:val="both"/>
      </w:pPr>
    </w:p>
    <w:p w:rsidR="004D65A6" w:rsidRPr="00EF2BE6" w:rsidRDefault="004D65A6">
      <w:pPr>
        <w:pStyle w:val="ConsPlusNormal"/>
        <w:ind w:firstLine="540"/>
        <w:jc w:val="both"/>
      </w:pPr>
    </w:p>
    <w:p w:rsidR="004D65A6" w:rsidRPr="00EF2BE6" w:rsidRDefault="004D65A6">
      <w:pPr>
        <w:pStyle w:val="ConsPlusNormal"/>
        <w:ind w:firstLine="540"/>
        <w:jc w:val="both"/>
      </w:pPr>
    </w:p>
    <w:p w:rsidR="004D65A6" w:rsidRPr="00EF2BE6" w:rsidRDefault="004D65A6">
      <w:pPr>
        <w:pStyle w:val="ConsPlusNormal"/>
        <w:ind w:firstLine="540"/>
        <w:jc w:val="both"/>
      </w:pPr>
    </w:p>
    <w:p w:rsidR="004D65A6" w:rsidRPr="00EF2BE6" w:rsidRDefault="004D65A6">
      <w:pPr>
        <w:pStyle w:val="ConsPlusNormal"/>
        <w:ind w:firstLine="540"/>
        <w:jc w:val="both"/>
      </w:pPr>
    </w:p>
    <w:p w:rsidR="004D65A6" w:rsidRPr="00EF2BE6" w:rsidRDefault="004D65A6">
      <w:pPr>
        <w:pStyle w:val="ConsPlusNormal"/>
        <w:jc w:val="right"/>
      </w:pPr>
      <w:r w:rsidRPr="00EF2BE6">
        <w:t>Приложение</w:t>
      </w:r>
    </w:p>
    <w:p w:rsidR="004D65A6" w:rsidRPr="00EF2BE6" w:rsidRDefault="004D65A6">
      <w:pPr>
        <w:pStyle w:val="ConsPlusNormal"/>
        <w:jc w:val="right"/>
      </w:pPr>
      <w:r w:rsidRPr="00EF2BE6">
        <w:t>к Постановлению</w:t>
      </w:r>
    </w:p>
    <w:p w:rsidR="004D65A6" w:rsidRPr="00EF2BE6" w:rsidRDefault="004D65A6">
      <w:pPr>
        <w:pStyle w:val="ConsPlusNormal"/>
        <w:jc w:val="right"/>
      </w:pPr>
      <w:r w:rsidRPr="00EF2BE6">
        <w:t>Администрации</w:t>
      </w:r>
    </w:p>
    <w:p w:rsidR="004D65A6" w:rsidRPr="00EF2BE6" w:rsidRDefault="004D65A6">
      <w:pPr>
        <w:pStyle w:val="ConsPlusNormal"/>
        <w:jc w:val="right"/>
      </w:pPr>
      <w:r w:rsidRPr="00EF2BE6">
        <w:t>муниципального района</w:t>
      </w:r>
    </w:p>
    <w:p w:rsidR="004D65A6" w:rsidRPr="00EF2BE6" w:rsidRDefault="004D65A6">
      <w:pPr>
        <w:pStyle w:val="ConsPlusNormal"/>
        <w:jc w:val="right"/>
      </w:pPr>
      <w:r w:rsidRPr="00EF2BE6">
        <w:t>от 30 мая 2008 г. N 127</w:t>
      </w:r>
    </w:p>
    <w:p w:rsidR="004D65A6" w:rsidRPr="00EF2BE6" w:rsidRDefault="004D65A6">
      <w:pPr>
        <w:pStyle w:val="ConsPlusNormal"/>
        <w:ind w:firstLine="540"/>
        <w:jc w:val="both"/>
      </w:pPr>
    </w:p>
    <w:p w:rsidR="004D65A6" w:rsidRPr="00EF2BE6" w:rsidRDefault="004D65A6">
      <w:pPr>
        <w:pStyle w:val="ConsPlusTitle"/>
        <w:jc w:val="center"/>
      </w:pPr>
      <w:bookmarkStart w:id="0" w:name="P47"/>
      <w:bookmarkEnd w:id="0"/>
      <w:r w:rsidRPr="00EF2BE6">
        <w:t>ПОЛОЖЕНИЕ</w:t>
      </w:r>
    </w:p>
    <w:p w:rsidR="004D65A6" w:rsidRPr="00EF2BE6" w:rsidRDefault="004D65A6">
      <w:pPr>
        <w:pStyle w:val="ConsPlusTitle"/>
        <w:jc w:val="center"/>
      </w:pPr>
      <w:r w:rsidRPr="00EF2BE6">
        <w:t>О ПОРЯДКЕ ПРЕДОСТАВЛЕНИЯ СУБСИДИЙ МУНИЦИПАЛЬНЫМ ПРЕДПРИЯТИЯМ</w:t>
      </w:r>
    </w:p>
    <w:p w:rsidR="004D65A6" w:rsidRPr="00EF2BE6" w:rsidRDefault="004D65A6">
      <w:pPr>
        <w:pStyle w:val="ConsPlusTitle"/>
        <w:jc w:val="center"/>
      </w:pPr>
      <w:r w:rsidRPr="00EF2BE6">
        <w:t xml:space="preserve">ТАЙМЫРСКОГО ДОЛГАНО-НЕНЕЦКОГО МУНИЦИПАЛЬНОГО РАЙОНА </w:t>
      </w:r>
      <w:proofErr w:type="gramStart"/>
      <w:r w:rsidRPr="00EF2BE6">
        <w:t>НА</w:t>
      </w:r>
      <w:proofErr w:type="gramEnd"/>
    </w:p>
    <w:p w:rsidR="004D65A6" w:rsidRPr="00EF2BE6" w:rsidRDefault="004D65A6">
      <w:pPr>
        <w:pStyle w:val="ConsPlusTitle"/>
        <w:jc w:val="center"/>
      </w:pPr>
      <w:r w:rsidRPr="00EF2BE6">
        <w:t>ФИНАНСОВОЕ ОБЕСПЕЧЕНИЕ (ВОЗМЕЩЕНИЕ) ЧАСТИ ЗАТРАТ, СВЯЗАННЫХ</w:t>
      </w:r>
    </w:p>
    <w:p w:rsidR="004D65A6" w:rsidRPr="00EF2BE6" w:rsidRDefault="004D65A6">
      <w:pPr>
        <w:pStyle w:val="ConsPlusTitle"/>
        <w:jc w:val="center"/>
      </w:pPr>
      <w:r w:rsidRPr="00EF2BE6">
        <w:t>С ОСУЩЕСТВЛЕНИЕМ ЗАВОЗА НА ТЕРРИТОРИЮ ТАЙМЫРСКОГО</w:t>
      </w:r>
    </w:p>
    <w:p w:rsidR="004D65A6" w:rsidRPr="00EF2BE6" w:rsidRDefault="004D65A6">
      <w:pPr>
        <w:pStyle w:val="ConsPlusTitle"/>
        <w:jc w:val="center"/>
      </w:pPr>
      <w:r w:rsidRPr="00EF2BE6">
        <w:t>ДОЛГАНО-НЕНЕЦКОГО МУНИЦИПАЛЬНОГО РАЙОНА</w:t>
      </w:r>
    </w:p>
    <w:p w:rsidR="004D65A6" w:rsidRPr="00EF2BE6" w:rsidRDefault="004D65A6">
      <w:pPr>
        <w:pStyle w:val="ConsPlusTitle"/>
        <w:jc w:val="center"/>
      </w:pPr>
      <w:r w:rsidRPr="00EF2BE6">
        <w:t>ТОПЛИВНО-ЭНЕРГЕТИЧЕСКИХ РЕСУРСОВ, В ЦЕЛЯХ РЕШЕНИЯ СОЦИАЛЬНЫХ</w:t>
      </w:r>
    </w:p>
    <w:p w:rsidR="004D65A6" w:rsidRPr="00EF2BE6" w:rsidRDefault="004D65A6">
      <w:pPr>
        <w:pStyle w:val="ConsPlusTitle"/>
        <w:jc w:val="center"/>
      </w:pPr>
      <w:r w:rsidRPr="00EF2BE6">
        <w:t>ЗАДАЧ ПО ОБЕСПЕЧЕНИЮ ТОПЛИВНО-ЭНЕРГЕТИЧЕСКИМИ РЕСУРСАМИ</w:t>
      </w:r>
    </w:p>
    <w:p w:rsidR="004D65A6" w:rsidRPr="00EF2BE6" w:rsidRDefault="004D65A6">
      <w:pPr>
        <w:pStyle w:val="ConsPlusTitle"/>
        <w:jc w:val="center"/>
      </w:pPr>
      <w:r w:rsidRPr="00EF2BE6">
        <w:t>ПРЕДПРИЯТИЙ ЖИЛИЩНО-КОММУНАЛЬНОГО ХОЗЯЙСТВА МУНИЦИПАЛЬНОГО</w:t>
      </w:r>
    </w:p>
    <w:p w:rsidR="004D65A6" w:rsidRPr="00EF2BE6" w:rsidRDefault="004D65A6">
      <w:pPr>
        <w:pStyle w:val="ConsPlusTitle"/>
        <w:jc w:val="center"/>
      </w:pPr>
      <w:r w:rsidRPr="00EF2BE6">
        <w:t>РАЙОНА, ОКАЗЫВАЮЩИМ НАСЕЛЕНИЮ И УЧРЕЖДЕНИЯМ СОЦИАЛЬНОЙ СФЕРЫ</w:t>
      </w:r>
    </w:p>
    <w:p w:rsidR="004D65A6" w:rsidRPr="00EF2BE6" w:rsidRDefault="004D65A6">
      <w:pPr>
        <w:pStyle w:val="ConsPlusTitle"/>
        <w:jc w:val="center"/>
      </w:pPr>
      <w:r w:rsidRPr="00EF2BE6">
        <w:t>УСЛУГИ ЭЛЕКТРОСНАБЖЕНИЯ, ТЕПЛОСНАБЖЕНИЯ И ВОДОСНАБЖЕНИЯ</w:t>
      </w:r>
    </w:p>
    <w:p w:rsidR="004D65A6" w:rsidRPr="00EF2BE6" w:rsidRDefault="004D65A6">
      <w:pPr>
        <w:pStyle w:val="ConsPlusNormal"/>
        <w:jc w:val="center"/>
      </w:pPr>
      <w:r w:rsidRPr="00EF2BE6">
        <w:t>Список изменяющих документов</w:t>
      </w:r>
    </w:p>
    <w:p w:rsidR="004D65A6" w:rsidRPr="00EF2BE6" w:rsidRDefault="004D65A6">
      <w:pPr>
        <w:pStyle w:val="ConsPlusNormal"/>
        <w:jc w:val="center"/>
      </w:pPr>
      <w:proofErr w:type="gramStart"/>
      <w:r w:rsidRPr="00EF2BE6">
        <w:t>(в ред. Постановлений Администрации Таймырского</w:t>
      </w:r>
      <w:proofErr w:type="gramEnd"/>
    </w:p>
    <w:p w:rsidR="004D65A6" w:rsidRPr="00EF2BE6" w:rsidRDefault="004D65A6">
      <w:pPr>
        <w:pStyle w:val="ConsPlusNormal"/>
        <w:jc w:val="center"/>
      </w:pPr>
      <w:r w:rsidRPr="00EF2BE6">
        <w:t>Долгано-Ненецкого муниципального района</w:t>
      </w:r>
    </w:p>
    <w:p w:rsidR="004D65A6" w:rsidRPr="00EF2BE6" w:rsidRDefault="004D65A6">
      <w:pPr>
        <w:pStyle w:val="ConsPlusNormal"/>
        <w:jc w:val="center"/>
      </w:pPr>
      <w:r w:rsidRPr="00EF2BE6">
        <w:t xml:space="preserve">от 16.07.2012 </w:t>
      </w:r>
      <w:hyperlink r:id="rId13" w:history="1">
        <w:r w:rsidRPr="00EF2BE6">
          <w:t>N 481</w:t>
        </w:r>
      </w:hyperlink>
      <w:r w:rsidRPr="00EF2BE6">
        <w:t xml:space="preserve">, от 09.12.2013 </w:t>
      </w:r>
      <w:hyperlink r:id="rId14" w:history="1">
        <w:r w:rsidRPr="00EF2BE6">
          <w:t>N 909</w:t>
        </w:r>
      </w:hyperlink>
      <w:r w:rsidRPr="00EF2BE6">
        <w:t>,</w:t>
      </w:r>
    </w:p>
    <w:p w:rsidR="004D65A6" w:rsidRPr="00EF2BE6" w:rsidRDefault="004D65A6">
      <w:pPr>
        <w:pStyle w:val="ConsPlusNormal"/>
        <w:jc w:val="center"/>
      </w:pPr>
      <w:r w:rsidRPr="00EF2BE6">
        <w:t xml:space="preserve">от 30.05.2014 </w:t>
      </w:r>
      <w:hyperlink r:id="rId15" w:history="1">
        <w:r w:rsidRPr="00EF2BE6">
          <w:t>N 367</w:t>
        </w:r>
      </w:hyperlink>
      <w:r w:rsidRPr="00EF2BE6">
        <w:t>)</w:t>
      </w:r>
    </w:p>
    <w:p w:rsidR="004D65A6" w:rsidRPr="00EF2BE6" w:rsidRDefault="004D65A6">
      <w:pPr>
        <w:pStyle w:val="ConsPlusNormal"/>
        <w:jc w:val="center"/>
      </w:pPr>
    </w:p>
    <w:p w:rsidR="004D65A6" w:rsidRPr="00EF2BE6" w:rsidRDefault="004D65A6">
      <w:pPr>
        <w:pStyle w:val="ConsPlusNormal"/>
        <w:ind w:firstLine="540"/>
        <w:jc w:val="both"/>
      </w:pPr>
      <w:r w:rsidRPr="00EF2BE6">
        <w:t xml:space="preserve">1. </w:t>
      </w:r>
      <w:proofErr w:type="gramStart"/>
      <w:r w:rsidRPr="00EF2BE6">
        <w:t>Положение о порядке предоставления субсидий муниципальным предприятиям Таймырского Долгано-Ненецкого муниципального района на возмещение части затрат, связанных с осуществлением завоза на территорию Таймырского Долгано-Ненецкого муниципального района топливно-энергетических ресурсов, в целях решения социальных задач по обеспечению топливно-энергетическими ресурсами предприятий жилищно-коммунального хозяйства муниципального района, оказывающим населению и учреждениям социальной сферы услуги электроснабжения, теплоснабжения и водоснабжения (далее - Положение) определяет порядок предоставления субсидий из бюджета</w:t>
      </w:r>
      <w:proofErr w:type="gramEnd"/>
      <w:r w:rsidRPr="00EF2BE6">
        <w:t xml:space="preserve"> Таймырского Долгано-Ненецкого муниципального района (далее - муниципальный район) на возмещение части затрат, связанных с осуществлением завоза на территорию Таймырского Долгано-Ненецкого муниципального района топливно-энергетических ресурсов, в целях решения социальных задач по обеспечению топливно-энергетическими ресурсами (далее - ТЭР) предприятий жилищно-коммунального хозяйства муниципального района, оказывающим населению и учреждениям социальной сферы услуги электроснабжения, теплоснабжения и водоснабжения.</w:t>
      </w:r>
    </w:p>
    <w:p w:rsidR="004D65A6" w:rsidRPr="00EF2BE6" w:rsidRDefault="004D65A6">
      <w:pPr>
        <w:pStyle w:val="ConsPlusNormal"/>
        <w:jc w:val="both"/>
      </w:pPr>
      <w:r w:rsidRPr="00EF2BE6">
        <w:t xml:space="preserve">(пункт 1 в ред. </w:t>
      </w:r>
      <w:hyperlink r:id="rId16" w:history="1">
        <w:r w:rsidRPr="00EF2BE6">
          <w:t>Постановления</w:t>
        </w:r>
      </w:hyperlink>
      <w:r w:rsidRPr="00EF2BE6">
        <w:t xml:space="preserve"> Администрации Таймырского Долгано-Ненецкого муниципального района от 16.07.2012 N 481)</w:t>
      </w:r>
    </w:p>
    <w:p w:rsidR="004D65A6" w:rsidRPr="00EF2BE6" w:rsidRDefault="004D65A6">
      <w:pPr>
        <w:pStyle w:val="ConsPlusNormal"/>
        <w:ind w:firstLine="540"/>
        <w:jc w:val="both"/>
      </w:pPr>
      <w:bookmarkStart w:id="1" w:name="P66"/>
      <w:bookmarkEnd w:id="1"/>
      <w:r w:rsidRPr="00EF2BE6">
        <w:t>2. Получателями субсидий из бюджета муниципального района являются муниципальные предприятия муниципального района, осуществляющие завоз ТЭР, в целях решения социальных задач по обеспечению ТЭР предприятий жилищно-коммунального хозяйства муниципального района, оказывающим населению и учреждениям социальной сферы услуги электроснабжения, теплоснабжения и водоснабжения (далее - получатели субсидий).</w:t>
      </w:r>
    </w:p>
    <w:p w:rsidR="004D65A6" w:rsidRPr="00EF2BE6" w:rsidRDefault="004D65A6">
      <w:pPr>
        <w:pStyle w:val="ConsPlusNormal"/>
        <w:jc w:val="both"/>
      </w:pPr>
      <w:r w:rsidRPr="00EF2BE6">
        <w:t>(</w:t>
      </w:r>
      <w:proofErr w:type="gramStart"/>
      <w:r w:rsidRPr="00EF2BE6">
        <w:t>п</w:t>
      </w:r>
      <w:proofErr w:type="gramEnd"/>
      <w:r w:rsidRPr="00EF2BE6">
        <w:t xml:space="preserve">ункт 2 в ред. </w:t>
      </w:r>
      <w:hyperlink r:id="rId17" w:history="1">
        <w:r w:rsidRPr="00EF2BE6">
          <w:t>Постановления</w:t>
        </w:r>
      </w:hyperlink>
      <w:r w:rsidRPr="00EF2BE6">
        <w:t xml:space="preserve"> Администрации Таймырского Долгано-Ненецкого муниципального района от 16.07.2012 N 481)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3. Субсидии предоставляются за счет средств бюджета муниципального района в пределах бюджетных ассигнований, предусмотренных на эти цели в районном бюджете. Основанием для предоставления субсидий является договор, заключенный Управлением развития инфраструктуры Таймырского Долгано-Ненецкого муниципального района (далее - Управление развития инфраструктуры) и получателем субсидии.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 xml:space="preserve">4. Общий размер субсидии из бюджета муниципального района, подлежащей перечислению, должен составлять не более 50% затрат предприятия - получателя субсидии, </w:t>
      </w:r>
      <w:r w:rsidRPr="00EF2BE6">
        <w:lastRenderedPageBreak/>
        <w:t>необходимых на приобретение ТЭР для предприятий жилищно-коммунального хозяйства муниципального района, оказывающих населению и учреждениям социальной сферы услуги электроснабжения, теплоснабжения и водоснабжения.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5. В целях перечисления субсидии получатель субсидии, с которым заключен договор, в сроки, указанные в договоре, представляет в Управление развития инфраструктуры расчет затрат, понесенных предприятием на приобретение ТЭР, с приложением отчетных документов, подтверждающих фактические расходы (контракты, счета, счета-фактуры, платежные документы и т.д.).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 xml:space="preserve">6. </w:t>
      </w:r>
      <w:proofErr w:type="gramStart"/>
      <w:r w:rsidRPr="00EF2BE6">
        <w:t xml:space="preserve">В случае, если на момент обращения получателя субсидии в Управление развития инфраструктуры, получателем субсидии заключены договоры на поставку ТЭР в целях выполнения мероприятий, указанных в </w:t>
      </w:r>
      <w:hyperlink w:anchor="P66" w:history="1">
        <w:r w:rsidRPr="00EF2BE6">
          <w:t>пункте 2</w:t>
        </w:r>
      </w:hyperlink>
      <w:r w:rsidRPr="00EF2BE6">
        <w:t xml:space="preserve"> Положения, но оплата по указанным контрактам не произведена (произведена частично), получатель субсидии вправе представить расчет плановых затрат по принятым на себя денежным обязательствам с приложением документов, подтверждающих предстоящие расходы (договоры, счета и т</w:t>
      </w:r>
      <w:proofErr w:type="gramEnd"/>
      <w:r w:rsidRPr="00EF2BE6">
        <w:t>.д.). В данном случае перечисление субсидии осуществляется на основании расчета плановых затрат и подтверждающих документов, указанных в настоящем пункте.</w:t>
      </w:r>
    </w:p>
    <w:p w:rsidR="004D65A6" w:rsidRPr="00EF2BE6" w:rsidRDefault="004D65A6">
      <w:pPr>
        <w:pStyle w:val="ConsPlusNormal"/>
        <w:jc w:val="both"/>
      </w:pPr>
      <w:r w:rsidRPr="00EF2BE6">
        <w:t>(</w:t>
      </w:r>
      <w:proofErr w:type="gramStart"/>
      <w:r w:rsidRPr="00EF2BE6">
        <w:t>в</w:t>
      </w:r>
      <w:proofErr w:type="gramEnd"/>
      <w:r w:rsidRPr="00EF2BE6">
        <w:t xml:space="preserve"> ред. </w:t>
      </w:r>
      <w:hyperlink r:id="rId18" w:history="1">
        <w:r w:rsidRPr="00EF2BE6">
          <w:t>Постановления</w:t>
        </w:r>
      </w:hyperlink>
      <w:r w:rsidRPr="00EF2BE6">
        <w:t xml:space="preserve"> Администрации Таймырского Долгано-Ненецкого муниципального района от 30.05.2014 N 367)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Получатель субсидии представляет в Управление развития инфраструктуры отчеты об использовании субсидии, перечисленной на возмещение плановых затрат, в порядке, установленном договором, и несет ответственность за полноту и достоверность представляемых сведений.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7. Управление развития инфраструктуры проверяет представленные получателем субсидии расчеты и подтверждающие документы в течение трех рабочих дней со дня их получения и согласовывает расчет размера субсидии, подлежащей перечислению, либо уведомляет получателя субсидии об отказе в перечислении субсидии и необходимости представления дополнительных документов.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8. Управление развития инфраструктуры в установленном порядке представляет в Финансовое управление Администрации муниципального района заявку на финансирование расходов вместе с расчетом плановых (фактических) затрат, подтверждающим заявленную сумму.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 xml:space="preserve">9. Финансовое управление Администрации муниципального района осуществляет процедуру подтверждения принятых Управлением развития инфраструктуры денежных обязательств по расходам, указанным в </w:t>
      </w:r>
      <w:hyperlink w:anchor="P66" w:history="1">
        <w:r w:rsidRPr="00EF2BE6">
          <w:t>пункте 2</w:t>
        </w:r>
      </w:hyperlink>
      <w:r w:rsidRPr="00EF2BE6">
        <w:t xml:space="preserve"> Положения, в соответствии с утвержденной сводной бюджетной росписью районного бюджета на соответствующий финансовый год в пределах утвержденных и доведенных до Управления развития инфраструктуры лимитов бюджетных обязательств.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При отсутствии замечаний к представленным Управлением развития инфраструктуры документам Финансовое управление Администрации муниципального района подтверждает принятые денежные обязательства и производит санкционирование оплаты денежных обязательств.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 xml:space="preserve">10. Управление развития инфраструктуры после поступления субсидии, в пределах объемов санкционированных к оплате денежных обязательств, производит перечисление субсидии на цели, предусмотренные </w:t>
      </w:r>
      <w:hyperlink w:anchor="P66" w:history="1">
        <w:r w:rsidRPr="00EF2BE6">
          <w:t>пунктом 2</w:t>
        </w:r>
      </w:hyperlink>
      <w:r w:rsidRPr="00EF2BE6">
        <w:t xml:space="preserve"> Положения, путем перечисления денежных средств на расчетный счет получателя субсидии.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11. В случае установления факта нарушения Получателем субсидии условий их предоставления, определенных настоящим Положением, Управление развития инфраструктуры направляет письменное требование о возврате сумм субсидии, полученных с нарушением вышеуказанных условий, в котором указываются выявленные нарушения, устанавливается 10-дневный срок для возврата субсидии получателем, а также указываются реквизиты для возврата субсидии.</w:t>
      </w:r>
    </w:p>
    <w:p w:rsidR="004D65A6" w:rsidRPr="00EF2BE6" w:rsidRDefault="004D65A6">
      <w:pPr>
        <w:pStyle w:val="ConsPlusNormal"/>
        <w:jc w:val="both"/>
      </w:pPr>
      <w:r w:rsidRPr="00EF2BE6">
        <w:t>(</w:t>
      </w:r>
      <w:proofErr w:type="gramStart"/>
      <w:r w:rsidRPr="00EF2BE6">
        <w:t>п</w:t>
      </w:r>
      <w:proofErr w:type="gramEnd"/>
      <w:r w:rsidRPr="00EF2BE6">
        <w:t xml:space="preserve">ункт 11 в ред. </w:t>
      </w:r>
      <w:hyperlink r:id="rId19" w:history="1">
        <w:r w:rsidRPr="00EF2BE6">
          <w:t>Постановления</w:t>
        </w:r>
      </w:hyperlink>
      <w:r w:rsidRPr="00EF2BE6">
        <w:t xml:space="preserve"> Администрации Таймырского Долгано-Ненецкого муниципального района от 09.12.2013 N 909)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12. Получатель субсидии в течение 10 дней с момента получения требования обязан вернуть субсидию: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lastRenderedPageBreak/>
        <w:t>- на лицевой счет Управления развития инфраструктуры, если возврат осуществляется в текущем году, в котором получена субсидия;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- в доход районного бюджета, если возврат осуществляется по истечении текущего года, в котором получена субсидия.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По итогам отчетного финансового года получатель обязан в срок до 1 февраля текущего финансового года возвратить в доход районного бюджета остаток неиспользованной субсидии на основании акта сверки, подписанного Управлением развития инфраструктуры и получателем субсидии.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В случае если получатель субсидии не возвратил субсидию в установленный срок или возвратил ее не в полном объеме, Управление развития инфраструктуры обращается в суд с заявлением о взыскании перечисленных сумм субсидии в бюджет муниципального района в соответствии с законодательством Российской Федерации.</w:t>
      </w:r>
    </w:p>
    <w:p w:rsidR="004D65A6" w:rsidRPr="00EF2BE6" w:rsidRDefault="004D65A6">
      <w:pPr>
        <w:pStyle w:val="ConsPlusNormal"/>
        <w:jc w:val="both"/>
      </w:pPr>
      <w:r w:rsidRPr="00EF2BE6">
        <w:t xml:space="preserve">(пункт 12 введен </w:t>
      </w:r>
      <w:hyperlink r:id="rId20" w:history="1">
        <w:r w:rsidRPr="00EF2BE6">
          <w:t>Постановлением</w:t>
        </w:r>
      </w:hyperlink>
      <w:r w:rsidRPr="00EF2BE6">
        <w:t xml:space="preserve"> Администрации Таймырского Долгано-Ненецкого муниципального района от 09.12.2013 N 909)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 xml:space="preserve">13. </w:t>
      </w:r>
      <w:proofErr w:type="gramStart"/>
      <w:r w:rsidRPr="00EF2BE6">
        <w:t>Получатель субсидии обязан представлять по запросу Управления развития инфраструктуры, а также органов государственного (муниципального) контроля в соответствии со статьей 43 Закона Красноярского края от 18.12.2008 N 7-2617 "О бюджетном процессе в Красноярском крае", в соответствии с постановлением Администрации Таймырского Долгано-Ненецкого муниципального района от 31.01.2012 N 43 "Об утверждении положения о порядке и формах осуществления муниципального финансового контроля органами Администрации Таймырского</w:t>
      </w:r>
      <w:proofErr w:type="gramEnd"/>
      <w:r w:rsidRPr="00EF2BE6">
        <w:t xml:space="preserve"> </w:t>
      </w:r>
      <w:proofErr w:type="gramStart"/>
      <w:r w:rsidRPr="00EF2BE6">
        <w:t>Долгано-Ненецкого муниципального района, установлении полномочий органов муниципального финансового контроля, являющихся органами Администрации Таймырского Долгано-Ненецкого муниципального района", в установленные ими сроки информацию и документы, необходимые для осуществления контроля за исполнением условий, целей и порядка предоставления субсидии.</w:t>
      </w:r>
      <w:proofErr w:type="gramEnd"/>
    </w:p>
    <w:p w:rsidR="004D65A6" w:rsidRPr="00EF2BE6" w:rsidRDefault="004D65A6">
      <w:pPr>
        <w:pStyle w:val="ConsPlusNormal"/>
        <w:jc w:val="both"/>
      </w:pPr>
      <w:r w:rsidRPr="00EF2BE6">
        <w:t xml:space="preserve">(пункт 13 введен </w:t>
      </w:r>
      <w:hyperlink r:id="rId21" w:history="1">
        <w:r w:rsidRPr="00EF2BE6">
          <w:t>Постановлением</w:t>
        </w:r>
      </w:hyperlink>
      <w:r w:rsidRPr="00EF2BE6">
        <w:t xml:space="preserve"> Администрации Таймырского Долгано-Ненецкого муниципального района от 09.12.2013 N 909)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14. Управлением развития инфраструктуры, а также органом муниципального финансового контроля в обязательном порядке проводится проверка соблюдения условий, целей и порядка предоставления субсидий Получателем субсидий, установленных Порядком.</w:t>
      </w:r>
    </w:p>
    <w:p w:rsidR="004D65A6" w:rsidRPr="00EF2BE6" w:rsidRDefault="004D65A6">
      <w:pPr>
        <w:pStyle w:val="ConsPlusNormal"/>
        <w:jc w:val="both"/>
      </w:pPr>
      <w:r w:rsidRPr="00EF2BE6">
        <w:t>(</w:t>
      </w:r>
      <w:proofErr w:type="gramStart"/>
      <w:r w:rsidRPr="00EF2BE6">
        <w:t>п</w:t>
      </w:r>
      <w:proofErr w:type="gramEnd"/>
      <w:r w:rsidRPr="00EF2BE6">
        <w:t xml:space="preserve">ункт 14 введен </w:t>
      </w:r>
      <w:hyperlink r:id="rId22" w:history="1">
        <w:r w:rsidRPr="00EF2BE6">
          <w:t>Постановлением</w:t>
        </w:r>
      </w:hyperlink>
      <w:r w:rsidRPr="00EF2BE6">
        <w:t xml:space="preserve"> Администрации Таймырского Долгано-Ненецкого муниципального района от 09.12.2013 N 909)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 xml:space="preserve">15. Получатель субсидии несет ответственность за нецелевое использование субсидии, достоверность представляемых сведений, нарушение сроков представления отчетов и иные нарушения в соответствии с законодательством Российской Федерации. В случаях несвоевременного возврата (не возврата) остатка субсидии и/или нецелевого использования средств субсидии получатель субсидии обязан уплатить проценты за пользование чужими денежными средствами за весь период просрочки вследствие их неправомерного удержания, </w:t>
      </w:r>
      <w:proofErr w:type="gramStart"/>
      <w:r w:rsidRPr="00EF2BE6">
        <w:t>уклонения</w:t>
      </w:r>
      <w:proofErr w:type="gramEnd"/>
      <w:r w:rsidRPr="00EF2BE6">
        <w:t xml:space="preserve"> от их возврата исходя из ставки рефинансирования Центрального банка России, действующей на день возврата средств в доход районного бюджета или на день предъявления иска в суд. Днем возврата считается день перечисления денежных средств на лицевой счет Управления развития инфраструктуры.</w:t>
      </w:r>
    </w:p>
    <w:p w:rsidR="004D65A6" w:rsidRPr="00EF2BE6" w:rsidRDefault="004D65A6">
      <w:pPr>
        <w:pStyle w:val="ConsPlusNormal"/>
        <w:jc w:val="both"/>
      </w:pPr>
      <w:r w:rsidRPr="00EF2BE6">
        <w:t xml:space="preserve">(пункт 15 введен </w:t>
      </w:r>
      <w:hyperlink r:id="rId23" w:history="1">
        <w:r w:rsidRPr="00EF2BE6">
          <w:t>Постановлением</w:t>
        </w:r>
      </w:hyperlink>
      <w:r w:rsidRPr="00EF2BE6">
        <w:t xml:space="preserve"> Администрации Таймырского Долгано-Ненецкого муниципального района от 09.12.2013 N 909)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16. Оценка эффективности предоставления субсидии осуществляется Управлением развития инфраструктуры ежегодно в срок до 20 апреля года, следующего за отчетным периодом, на основе показателя:</w:t>
      </w:r>
    </w:p>
    <w:p w:rsidR="004D65A6" w:rsidRPr="00EF2BE6" w:rsidRDefault="004D65A6">
      <w:pPr>
        <w:pStyle w:val="ConsPlusNormal"/>
        <w:ind w:firstLine="540"/>
        <w:jc w:val="both"/>
      </w:pPr>
      <w:r w:rsidRPr="00EF2BE6">
        <w:t>- уровень обеспеченности ТЭР предприятий жилищно-коммунального хозяйства муниципального района, оказывающих населению и учреждениям социальной сферы услуги электроснабжения, теплоснабжения и водоснабжения, - не менее 95% на отопительный период.</w:t>
      </w:r>
    </w:p>
    <w:p w:rsidR="004D65A6" w:rsidRPr="00EF2BE6" w:rsidRDefault="004D65A6">
      <w:pPr>
        <w:pStyle w:val="ConsPlusNormal"/>
        <w:jc w:val="both"/>
      </w:pPr>
      <w:r w:rsidRPr="00EF2BE6">
        <w:t xml:space="preserve">(пункт 16 введен </w:t>
      </w:r>
      <w:hyperlink r:id="rId24" w:history="1">
        <w:r w:rsidRPr="00EF2BE6">
          <w:t>Постановлением</w:t>
        </w:r>
      </w:hyperlink>
      <w:r w:rsidRPr="00EF2BE6">
        <w:t xml:space="preserve"> Администрации Таймырского Долгано-Ненецкого муниципального района от 30.05.2014 N 367)</w:t>
      </w:r>
    </w:p>
    <w:p w:rsidR="004D65A6" w:rsidRPr="00EF2BE6" w:rsidRDefault="004D65A6">
      <w:pPr>
        <w:pStyle w:val="ConsPlusNormal"/>
      </w:pPr>
    </w:p>
    <w:p w:rsidR="004D65A6" w:rsidRPr="00EF2BE6" w:rsidRDefault="004D65A6">
      <w:pPr>
        <w:pStyle w:val="ConsPlusNormal"/>
      </w:pPr>
      <w:bookmarkStart w:id="2" w:name="_GoBack"/>
      <w:bookmarkEnd w:id="2"/>
    </w:p>
    <w:p w:rsidR="004D65A6" w:rsidRPr="00EF2BE6" w:rsidRDefault="004D65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005" w:rsidRPr="00EF2BE6" w:rsidRDefault="00166005"/>
    <w:sectPr w:rsidR="00166005" w:rsidRPr="00EF2BE6" w:rsidSect="0076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5A6"/>
    <w:rsid w:val="00124842"/>
    <w:rsid w:val="00166005"/>
    <w:rsid w:val="004D65A6"/>
    <w:rsid w:val="00CA6EB1"/>
    <w:rsid w:val="00E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6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65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C2AA3D2997D550AAD01F6A80533D594A9D46A586E033E676980146499AF48977D4A2ED0E53D0D33F76BBD2s1N3C" TargetMode="External"/><Relationship Id="rId13" Type="http://schemas.openxmlformats.org/officeDocument/2006/relationships/hyperlink" Target="consultantplus://offline/ref=2FC2AA3D2997D550AAD01F6A80533D594A9D46A586E030E0779F0146499AF48977D4A2ED0E53D0D33F76BBD2s1NEC" TargetMode="External"/><Relationship Id="rId18" Type="http://schemas.openxmlformats.org/officeDocument/2006/relationships/hyperlink" Target="consultantplus://offline/ref=2FC2AA3D2997D550AAD01F6A80533D594A9D46A586E033E676980146499AF48977D4A2ED0E53D0D33F76BBD3s1N6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C2AA3D2997D550AAD01F6A80533D594A9D46A586E033E4749C0146499AF48977D4A2ED0E53D0D33F76BBD3s1N3C" TargetMode="External"/><Relationship Id="rId7" Type="http://schemas.openxmlformats.org/officeDocument/2006/relationships/hyperlink" Target="consultantplus://offline/ref=2FC2AA3D2997D550AAD01F6A80533D594A9D46A586E033E4749C0146499AF48977D4A2ED0E53D0D33F76BBD2s1N3C" TargetMode="External"/><Relationship Id="rId12" Type="http://schemas.openxmlformats.org/officeDocument/2006/relationships/hyperlink" Target="consultantplus://offline/ref=2FC2AA3D2997D550AAD01F6A80533D594A9D46A586E030E5709B0146499AF48977D4A2ED0E53D0D33F76BBD2s1N3C" TargetMode="External"/><Relationship Id="rId17" Type="http://schemas.openxmlformats.org/officeDocument/2006/relationships/hyperlink" Target="consultantplus://offline/ref=2FC2AA3D2997D550AAD01F6A80533D594A9D46A586E030E0779F0146499AF48977D4A2ED0E53D0D33F76BBD3s1N6C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FC2AA3D2997D550AAD01F6A80533D594A9D46A586E030E0779F0146499AF48977D4A2ED0E53D0D33F76BBD2s1NFC" TargetMode="External"/><Relationship Id="rId20" Type="http://schemas.openxmlformats.org/officeDocument/2006/relationships/hyperlink" Target="consultantplus://offline/ref=2FC2AA3D2997D550AAD01F6A80533D594A9D46A586E033E4749C0146499AF48977D4A2ED0E53D0D33F76BBD2s1NF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C2AA3D2997D550AAD01F6A80533D594A9D46A586E030E0779F0146499AF48977D4A2ED0E53D0D33F76BBD2s1N3C" TargetMode="External"/><Relationship Id="rId11" Type="http://schemas.openxmlformats.org/officeDocument/2006/relationships/hyperlink" Target="consultantplus://offline/ref=2FC2AA3D2997D550AAD01F6A80533D594A9D46A586E033E676980146499AF48977D4A2ED0E53D0D33F76BBD2s1N1C" TargetMode="External"/><Relationship Id="rId24" Type="http://schemas.openxmlformats.org/officeDocument/2006/relationships/hyperlink" Target="consultantplus://offline/ref=2FC2AA3D2997D550AAD01F6A80533D594A9D46A586E033E676980146499AF48977D4A2ED0E53D0D33F76BBD3s1N7C" TargetMode="External"/><Relationship Id="rId5" Type="http://schemas.openxmlformats.org/officeDocument/2006/relationships/hyperlink" Target="consultantplus://offline/ref=2FC2AA3D2997D550AAD01F6A80533D594A9D46A586E030E5709B0146499AF48977D4A2ED0E53D0D33F76BBD2s1N3C" TargetMode="External"/><Relationship Id="rId15" Type="http://schemas.openxmlformats.org/officeDocument/2006/relationships/hyperlink" Target="consultantplus://offline/ref=2FC2AA3D2997D550AAD01F6A80533D594A9D46A586E033E676980146499AF48977D4A2ED0E53D0D33F76BBD2s1NEC" TargetMode="External"/><Relationship Id="rId23" Type="http://schemas.openxmlformats.org/officeDocument/2006/relationships/hyperlink" Target="consultantplus://offline/ref=2FC2AA3D2997D550AAD01F6A80533D594A9D46A586E033E4749C0146499AF48977D4A2ED0E53D0D33F76BBD3s1N1C" TargetMode="External"/><Relationship Id="rId10" Type="http://schemas.openxmlformats.org/officeDocument/2006/relationships/hyperlink" Target="consultantplus://offline/ref=2FC2AA3D2997D550AAD01F6A80533D594A9D46A586E030E0779F0146499AF48977D4A2ED0E53D0D33F76BBD2s1N1C" TargetMode="External"/><Relationship Id="rId19" Type="http://schemas.openxmlformats.org/officeDocument/2006/relationships/hyperlink" Target="consultantplus://offline/ref=2FC2AA3D2997D550AAD01F6A80533D594A9D46A586E033E4749C0146499AF48977D4A2ED0E53D0D33F76BBD2s1N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2AA3D2997D550AAD00167963F62564B9618A083E03AB229CB071116CAF2DC3794A4B84917sDN5C" TargetMode="External"/><Relationship Id="rId14" Type="http://schemas.openxmlformats.org/officeDocument/2006/relationships/hyperlink" Target="consultantplus://offline/ref=2FC2AA3D2997D550AAD01F6A80533D594A9D46A586E033E4749C0146499AF48977D4A2ED0E53D0D33F76BBD2s1N0C" TargetMode="External"/><Relationship Id="rId22" Type="http://schemas.openxmlformats.org/officeDocument/2006/relationships/hyperlink" Target="consultantplus://offline/ref=2FC2AA3D2997D550AAD01F6A80533D594A9D46A586E033E4749C0146499AF48977D4A2ED0E53D0D33F76BBD3s1N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2392</Words>
  <Characters>13641</Characters>
  <Application>Microsoft Office Word</Application>
  <DocSecurity>0</DocSecurity>
  <Lines>113</Lines>
  <Paragraphs>32</Paragraphs>
  <ScaleCrop>false</ScaleCrop>
  <Company/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eroshenko</dc:creator>
  <cp:lastModifiedBy>tarasenko</cp:lastModifiedBy>
  <cp:revision>2</cp:revision>
  <dcterms:created xsi:type="dcterms:W3CDTF">2016-09-01T02:13:00Z</dcterms:created>
  <dcterms:modified xsi:type="dcterms:W3CDTF">2016-09-07T10:46:00Z</dcterms:modified>
</cp:coreProperties>
</file>