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A" w:rsidRPr="00C2424C" w:rsidRDefault="00E6623A" w:rsidP="00E6623A">
      <w:pPr>
        <w:ind w:left="4860"/>
      </w:pPr>
      <w:r w:rsidRPr="00C2424C">
        <w:t>Приложение 1</w:t>
      </w:r>
    </w:p>
    <w:p w:rsidR="00E6623A" w:rsidRPr="00C2424C" w:rsidRDefault="00E6623A" w:rsidP="00E6623A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E6623A" w:rsidRPr="00C2424C" w:rsidRDefault="00E6623A" w:rsidP="00E6623A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proofErr w:type="gramStart"/>
      <w:r w:rsidRPr="00C2424C">
        <w:t>П</w:t>
      </w:r>
      <w:proofErr w:type="gramEnd"/>
    </w:p>
    <w:p w:rsidR="00E6623A" w:rsidRDefault="00E6623A" w:rsidP="00E6623A">
      <w:pPr>
        <w:jc w:val="center"/>
      </w:pPr>
    </w:p>
    <w:p w:rsidR="00E6623A" w:rsidRPr="00C2424C" w:rsidRDefault="00E6623A" w:rsidP="00E6623A">
      <w:pPr>
        <w:jc w:val="center"/>
      </w:pPr>
    </w:p>
    <w:p w:rsidR="00E6623A" w:rsidRPr="00C3550C" w:rsidRDefault="00E6623A" w:rsidP="00E6623A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Pr="00C3550C">
        <w:rPr>
          <w:b/>
          <w:bCs/>
        </w:rPr>
        <w:t xml:space="preserve"> за 2015 год </w:t>
      </w:r>
    </w:p>
    <w:p w:rsidR="00E6623A" w:rsidRPr="00C3550C" w:rsidRDefault="00E6623A" w:rsidP="00E6623A">
      <w:pPr>
        <w:jc w:val="center"/>
        <w:rPr>
          <w:bCs/>
        </w:rPr>
      </w:pPr>
      <w:bookmarkStart w:id="0" w:name="_GoBack"/>
      <w:bookmarkEnd w:id="0"/>
    </w:p>
    <w:p w:rsidR="00E6623A" w:rsidRPr="00C3550C" w:rsidRDefault="00E6623A" w:rsidP="00E6623A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За 2015 год проведено 19 заседаний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47, из них </w:t>
      </w:r>
      <w:r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13, решений – 22. </w:t>
      </w:r>
    </w:p>
    <w:p w:rsidR="00E6623A" w:rsidRPr="00C3550C" w:rsidRDefault="00E6623A" w:rsidP="00E6623A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E6623A" w:rsidRPr="00C3550C" w:rsidRDefault="00E6623A" w:rsidP="00E6623A">
      <w:pPr>
        <w:ind w:firstLine="709"/>
        <w:jc w:val="both"/>
      </w:pPr>
      <w:r w:rsidRPr="00C3550C">
        <w:t xml:space="preserve">- № 2320074 «О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 (решение подготовлено </w:t>
      </w:r>
      <w:r w:rsidRPr="00C3550C">
        <w:rPr>
          <w:bCs/>
        </w:rPr>
        <w:t>с целью приведения Положения в соответствие с действующим законодательством Российской Федерации и законодательством Красноярского края, а также устранению расхождений в указанном Положении с нормативными правовыми актами муниципального района);</w:t>
      </w:r>
    </w:p>
    <w:p w:rsidR="00E6623A" w:rsidRPr="00C3550C" w:rsidRDefault="00E6623A" w:rsidP="00E6623A">
      <w:pPr>
        <w:ind w:firstLine="709"/>
        <w:jc w:val="both"/>
      </w:pPr>
      <w:proofErr w:type="gramStart"/>
      <w:r w:rsidRPr="00C3550C">
        <w:t>-  № 2120079 «</w:t>
      </w:r>
      <w:r w:rsidRPr="00C3550C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 w:rsidRPr="00C3550C">
        <w:t>» (решение подготовлено в связи с необходимостью отмены региональной выплаты в соответствии с письмом министерства финансов Красноярского края от 20.02.2015 года № 14-11/679                         и введением с 1 июня 2015 года персональной выплаты в целях обеспечения заработной</w:t>
      </w:r>
      <w:proofErr w:type="gramEnd"/>
      <w:r w:rsidRPr="00C3550C">
        <w:t xml:space="preserve"> платы работника учреждения на уровне размера минимальной заработной платы (минимального </w:t>
      </w:r>
      <w:proofErr w:type="gramStart"/>
      <w:r w:rsidRPr="00C3550C">
        <w:t>размера оплаты труда</w:t>
      </w:r>
      <w:proofErr w:type="gramEnd"/>
      <w:r w:rsidRPr="00C3550C">
        <w:t>);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proofErr w:type="gramStart"/>
      <w:r w:rsidRPr="00C3550C">
        <w:rPr>
          <w:b w:val="0"/>
          <w:sz w:val="24"/>
          <w:szCs w:val="24"/>
        </w:rPr>
        <w:t>- № 1320082 «О внесении изменений в 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 (решением меняется механизм компенсации работникам стоимости провоза багажа к месту использования отпуска и обратно в связи с введением авиакомпаниями двух различных систем норм провоза сверхнормативного багажа: весовой</w:t>
      </w:r>
      <w:proofErr w:type="gramEnd"/>
      <w:r w:rsidRPr="00C3550C">
        <w:rPr>
          <w:b w:val="0"/>
          <w:sz w:val="24"/>
          <w:szCs w:val="24"/>
        </w:rPr>
        <w:t xml:space="preserve"> и системы количества мест (не более 30 килограммов, или в количестве одного багажного места весом не более 30 килограммов);</w:t>
      </w:r>
    </w:p>
    <w:p w:rsidR="00E6623A" w:rsidRPr="00C3550C" w:rsidRDefault="00E6623A" w:rsidP="00E6623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77569">
        <w:rPr>
          <w:bCs/>
        </w:rPr>
        <w:t>- № 2120091 «О внесении изменения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самоуправления, муниципальных органах Таймырского Долгано-Ненецкого муниципального района</w:t>
      </w:r>
      <w:r w:rsidRPr="00177569">
        <w:t>» (проект подготовлен в связи с увеличением размеров ежемесячной процентной надбавки к должностному окладу за работу со сведениями, составляющими государственную тайну, а также размера</w:t>
      </w:r>
      <w:proofErr w:type="gramEnd"/>
      <w:r w:rsidRPr="00177569">
        <w:t xml:space="preserve"> ежемесячной процентной надбавки к должностному окладу за стаж службы в структурных подразделениях по защите государственной тайны, устанавливаемой муниципальным служащим, к должностным обязанностям которых относится обеспечение защиты сведений, составляющих государственную тайну);</w:t>
      </w:r>
    </w:p>
    <w:p w:rsidR="00E6623A" w:rsidRPr="00C3550C" w:rsidRDefault="00E6623A" w:rsidP="00E6623A">
      <w:pPr>
        <w:ind w:firstLine="709"/>
        <w:jc w:val="both"/>
      </w:pPr>
      <w:proofErr w:type="gramStart"/>
      <w:r w:rsidRPr="00C3550C">
        <w:t>- № 2020111 «</w:t>
      </w:r>
      <w:r w:rsidRPr="00C3550C">
        <w:rPr>
          <w:bCs/>
        </w:rPr>
        <w:t xml:space="preserve">О внесении изменений в Решение Таймырского Долгано-Ненецкого районного Совета депутатов «Об утверждении Положения о бюджетном процессе в </w:t>
      </w:r>
      <w:r w:rsidRPr="00C3550C">
        <w:rPr>
          <w:bCs/>
        </w:rPr>
        <w:lastRenderedPageBreak/>
        <w:t>Таймырском Долгано-Ненецком муниципальном районе</w:t>
      </w:r>
      <w:r w:rsidRPr="00C3550C">
        <w:t>» (решение подготовлено в целях приведения в соответствие Положения о бюджетном процессе в Таймырском Долгано-Ненецком муниципальном районе с Бюджетным кодексом РФ и Федеральным законом от 06.10.2003 № 131-ФЗ «Об общих принципах организации местного самоуправления в Российской Федерации»);</w:t>
      </w:r>
      <w:proofErr w:type="gramEnd"/>
    </w:p>
    <w:p w:rsidR="00E6623A" w:rsidRPr="00C3550C" w:rsidRDefault="00E6623A" w:rsidP="00E6623A">
      <w:pPr>
        <w:ind w:firstLine="709"/>
        <w:jc w:val="both"/>
      </w:pPr>
      <w:proofErr w:type="gramStart"/>
      <w:r w:rsidRPr="00C3550C">
        <w:t>- № 2120102 «</w:t>
      </w:r>
      <w:r w:rsidRPr="00C3550C">
        <w:rPr>
          <w:bCs/>
        </w:rPr>
        <w:t>О внесении изменения в Положение об оплате труда лиц, замещающих муниципальные должности, и лиц, замещающих должности муниципальной службы в органах местного самоуправления, муниципальных органах Таймырского Долгано-Ненецкого муниципального района» (решение подготовлено в связи с плановой индексацией (увеличением) денежного вознаграждения лиц, замещающих муниципальные должности и должностных окладов муниципальных служащих муниципального района с 1 июня 2015 года на 5%);</w:t>
      </w:r>
      <w:proofErr w:type="gramEnd"/>
    </w:p>
    <w:p w:rsidR="00E6623A" w:rsidRPr="00C3550C" w:rsidRDefault="00E6623A" w:rsidP="00E6623A">
      <w:pPr>
        <w:ind w:firstLine="708"/>
        <w:jc w:val="both"/>
      </w:pPr>
      <w:proofErr w:type="gramStart"/>
      <w:r w:rsidRPr="00C3550C">
        <w:t>- № 2120122 «</w:t>
      </w:r>
      <w:r w:rsidRPr="00C3550C">
        <w:rPr>
          <w:bCs/>
        </w:rPr>
        <w:t>О компенсационных выплатах работникам учреждений, финансируемых за счет средств федерального бюджета и расположенных на территории Таймырского Долгано-Ненецкого муниципального района</w:t>
      </w:r>
      <w:r w:rsidRPr="00C3550C">
        <w:t>» (решение подготовлено в целях реализации пункта 1 протокола рабочего совещания, проведенного первым заместителем Губернатора Красноярского края - председателем Правительства края В.П. Томенко от 25.11.2015 года № 299.</w:t>
      </w:r>
      <w:proofErr w:type="gramEnd"/>
      <w:r w:rsidRPr="00C3550C">
        <w:t xml:space="preserve"> </w:t>
      </w:r>
      <w:proofErr w:type="gramStart"/>
      <w:r w:rsidRPr="00C3550C">
        <w:t>Решением предусмотрено введение дополнительных мер социальной поддержки в виде компенсационных выплат работникам двух учреждений, финансируемых из федерального бюджета и получающих компенсационные выплаты в 2015 году, в соответствии с краевыми нормативными правовыми актами, а именно, Отдел Министерства внутренних дел Российской Федерации по Таймырскому Долгано-Ненецкому району и Федеральное государственное казенное учреждение «Управление вневедомственной охраны Главного управления Министерства внутренних дел Российской Федерации по</w:t>
      </w:r>
      <w:proofErr w:type="gramEnd"/>
      <w:r w:rsidRPr="00C3550C">
        <w:t xml:space="preserve"> Красноярскому краю» (Отдел вневедомственной охраны по Таймырскому Долгано-Ненецкому району). </w:t>
      </w:r>
      <w:proofErr w:type="gramStart"/>
      <w:r w:rsidRPr="00C3550C">
        <w:t>Финансовое обеспечение указанных компенсационных выплат будет осуществляться в 2016 году за счет средств районного бюджета с последующим возмещением затрат из средств краевого бюджета);</w:t>
      </w:r>
      <w:proofErr w:type="gramEnd"/>
    </w:p>
    <w:p w:rsidR="00E6623A" w:rsidRPr="00C3550C" w:rsidRDefault="00E6623A" w:rsidP="00E6623A">
      <w:pPr>
        <w:ind w:firstLine="708"/>
        <w:jc w:val="both"/>
        <w:rPr>
          <w:bCs/>
        </w:rPr>
      </w:pPr>
      <w:r w:rsidRPr="00C3550C">
        <w:t>- № 2020125 «</w:t>
      </w:r>
      <w:r w:rsidRPr="00C3550C">
        <w:rPr>
          <w:bCs/>
        </w:rPr>
        <w:t>О стратегическом планировании в Таймырском Долгано-Ненецком муниципальном районе» (решение определяет целесообразность разработки стратегии социально-экономического развития Таймырского Долгано-Ненецкого муниципального района до 2030 года).</w:t>
      </w:r>
    </w:p>
    <w:p w:rsidR="00E6623A" w:rsidRPr="00C3550C" w:rsidRDefault="00E6623A" w:rsidP="00E6623A">
      <w:pPr>
        <w:ind w:firstLine="708"/>
        <w:jc w:val="both"/>
        <w:rPr>
          <w:bCs/>
        </w:rPr>
      </w:pPr>
      <w:r w:rsidRPr="00C3550C">
        <w:rPr>
          <w:bCs/>
        </w:rPr>
        <w:t>Внесены изменения в решения об утверждении коэффициентов К</w:t>
      </w:r>
      <w:proofErr w:type="gramStart"/>
      <w:r w:rsidRPr="00C3550C">
        <w:rPr>
          <w:bCs/>
        </w:rPr>
        <w:t>1</w:t>
      </w:r>
      <w:proofErr w:type="gramEnd"/>
      <w:r w:rsidRPr="00C3550C">
        <w:rPr>
          <w:bCs/>
        </w:rPr>
        <w:t xml:space="preserve">, К2 и К3 для расчета арендной платы за использование земельных участков, государственная собственность на которые не разграничена, в части касающейся коэффициента К1 (решениями </w:t>
      </w:r>
      <w:r w:rsidRPr="00C3550C">
        <w:t>предлагается утвердить коэффициент К1 в размере, учитывающем инфляцию в 2016 году).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В течение 2015 года 3 раза вносились изменения в Решение Таймырского Долгано-Ненецкого районного Совета депутатов «О районном бюджете на 2015 год».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Для рассмотрения на заседаниях постоянной комиссии были представлены отчеты об исполнении районного бюджета за 1 квартал, 1 полугодие</w:t>
      </w:r>
      <w:r w:rsidRPr="00C3550C">
        <w:rPr>
          <w:sz w:val="24"/>
          <w:szCs w:val="24"/>
        </w:rPr>
        <w:t>,</w:t>
      </w:r>
      <w:r w:rsidRPr="00C3550C">
        <w:rPr>
          <w:b w:val="0"/>
          <w:sz w:val="24"/>
          <w:szCs w:val="24"/>
        </w:rPr>
        <w:t xml:space="preserve"> за 9 месяцев 2014 года, данные отчеты приняты к сведению.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Также был утвержден Отчет о ходе реализации Комплексной программы «Социально-экономического развития Таймырского Долгано-Ненецкого муниципального района до 2020 года» за 2014 год.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18 июня 2015 года состоялись публичные слушания по рассмотрению проекта решения «Об исполнении районного бюджета за 2014 год».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9 декабря 2015 года состоялись публичные слушания по рассмотрению проекта решения «О районном бюджете на 2016 год и плановый период 2017-2018 годов». 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Одновременно с принятием районного бюджета на 2016 год и плановый период 2017-2018 годов принято решение «Об утверждении Прогнозного плана (программы) приватизации муниципального имущества Таймырского Долгано-Ненецкого </w:t>
      </w:r>
      <w:r w:rsidRPr="00C3550C">
        <w:rPr>
          <w:b w:val="0"/>
          <w:sz w:val="24"/>
          <w:szCs w:val="24"/>
        </w:rPr>
        <w:lastRenderedPageBreak/>
        <w:t>муниципального района на 2016 год и плановый период 2017-2018 годов».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В ноябре 2015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2015 года и основные направления деятельности на 2016 год.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</w:p>
    <w:p w:rsidR="00E6623A" w:rsidRPr="00C3550C" w:rsidRDefault="00E6623A" w:rsidP="00E6623A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 xml:space="preserve">За отчетный период проведено 4 совместных заседания постоянных комиссий Таймырского Долгано-Ненецкого районного Совета депутатов, на которых рассмотрено 8 вопросов, из них </w:t>
      </w:r>
      <w:r w:rsidRPr="00C3550C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принять: постановлений – 1, решений – 4.</w:t>
      </w:r>
    </w:p>
    <w:p w:rsidR="00E6623A" w:rsidRPr="00C3550C" w:rsidRDefault="00E6623A" w:rsidP="00E6623A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совместных заседаниях постоянных комиссий рассмотрены проекты решений, которые приняты на заседаниях сессий: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- № 2120078 «О внесении изменений в отдельные решения, регулирующие земельные отношения на территории Таймырского Долгано-Ненецкого муниципального района», подготовлено в связи с внесением существенных изменений в законодательство Российской Федерации, направленных, в том числе на совершенствование регулирования процессов распоряжения земельными участками;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proofErr w:type="gramStart"/>
      <w:r w:rsidRPr="00C3550C">
        <w:rPr>
          <w:b w:val="0"/>
          <w:sz w:val="24"/>
          <w:szCs w:val="24"/>
        </w:rPr>
        <w:t>- № 2115071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района», необходимость внесения изменений в Положение об Управлении имущественных отношений Таймырского Долгано-Ненецкого муниципального района вызвана изменением структуры Администрации муниципального района, а именно, созданием с 01.01.2015 года Отдела по внутреннему муниципальному финансовому контролю и контролю в сфере закупок товаров, работ</w:t>
      </w:r>
      <w:proofErr w:type="gramEnd"/>
      <w:r w:rsidRPr="00C3550C">
        <w:rPr>
          <w:b w:val="0"/>
          <w:sz w:val="24"/>
          <w:szCs w:val="24"/>
        </w:rPr>
        <w:t xml:space="preserve"> и услуг Администрации Таймырского Долгано-Ненецкого муниципального района, который будет </w:t>
      </w:r>
      <w:proofErr w:type="gramStart"/>
      <w:r w:rsidRPr="00C3550C">
        <w:rPr>
          <w:b w:val="0"/>
          <w:sz w:val="24"/>
          <w:szCs w:val="24"/>
        </w:rPr>
        <w:t>осуществлять</w:t>
      </w:r>
      <w:proofErr w:type="gramEnd"/>
      <w:r w:rsidRPr="00C3550C">
        <w:rPr>
          <w:b w:val="0"/>
          <w:sz w:val="24"/>
          <w:szCs w:val="24"/>
        </w:rPr>
        <w:t xml:space="preserve"> в том числе функции по внутреннему финансовому контролю, определенные Бюджетным кодексом Российской Федерации. В связи с этим, часть функций, которые ранее осуществляло Управление имущественных отношений Таймырского Долгано-Ненецкого муниципального района в сфере финансового контроля, подлежат исключению из полномочий Управления;</w:t>
      </w:r>
    </w:p>
    <w:p w:rsidR="00E6623A" w:rsidRPr="00C3550C" w:rsidRDefault="00E6623A" w:rsidP="00E6623A">
      <w:pPr>
        <w:pStyle w:val="a3"/>
        <w:ind w:firstLine="709"/>
        <w:rPr>
          <w:b w:val="0"/>
          <w:sz w:val="24"/>
          <w:szCs w:val="24"/>
        </w:rPr>
      </w:pPr>
      <w:r w:rsidRPr="00C3550C">
        <w:rPr>
          <w:b w:val="0"/>
          <w:sz w:val="24"/>
          <w:szCs w:val="24"/>
        </w:rPr>
        <w:t>- «О районном бюджете на 2016 год и плановый период 2017-2018 годов».</w:t>
      </w:r>
    </w:p>
    <w:p w:rsidR="004A5F11" w:rsidRDefault="00E6623A"/>
    <w:sectPr w:rsidR="004A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A"/>
    <w:rsid w:val="0040018C"/>
    <w:rsid w:val="008B14A6"/>
    <w:rsid w:val="00E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2016-06-01T04:21:00Z</dcterms:created>
  <dcterms:modified xsi:type="dcterms:W3CDTF">2016-06-01T04:22:00Z</dcterms:modified>
</cp:coreProperties>
</file>