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Отчет о деятельности постоянной комиссии </w:t>
      </w:r>
      <w:proofErr w:type="gramStart"/>
      <w:r w:rsidRPr="0075176C">
        <w:rPr>
          <w:b/>
        </w:rPr>
        <w:t>Таймырского</w:t>
      </w:r>
      <w:proofErr w:type="gramEnd"/>
      <w:r w:rsidRPr="0075176C">
        <w:rPr>
          <w:b/>
        </w:rPr>
        <w:t xml:space="preserve"> Долгано-Ненецкого </w:t>
      </w:r>
    </w:p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районного Совета депутатов </w:t>
      </w:r>
      <w:r w:rsidR="0075176C" w:rsidRPr="0075176C">
        <w:rPr>
          <w:b/>
        </w:rPr>
        <w:t xml:space="preserve">третьего созыва </w:t>
      </w:r>
      <w:r w:rsidRPr="0075176C">
        <w:rPr>
          <w:b/>
        </w:rPr>
        <w:t xml:space="preserve">по социальной политике </w:t>
      </w:r>
    </w:p>
    <w:p w:rsidR="00197C4C" w:rsidRP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и защите прав граждан за </w:t>
      </w:r>
      <w:r w:rsidR="005C2BE0">
        <w:rPr>
          <w:b/>
        </w:rPr>
        <w:t>201</w:t>
      </w:r>
      <w:r w:rsidR="00A83699">
        <w:rPr>
          <w:b/>
        </w:rPr>
        <w:t>7</w:t>
      </w:r>
      <w:r w:rsidRPr="0075176C">
        <w:rPr>
          <w:b/>
        </w:rPr>
        <w:t xml:space="preserve"> год</w:t>
      </w:r>
    </w:p>
    <w:p w:rsidR="00197C4C" w:rsidRPr="00971871" w:rsidRDefault="00197C4C" w:rsidP="00197C4C">
      <w:pPr>
        <w:jc w:val="center"/>
        <w:rPr>
          <w:b/>
          <w:sz w:val="28"/>
          <w:szCs w:val="28"/>
        </w:rPr>
      </w:pPr>
    </w:p>
    <w:p w:rsidR="00927186" w:rsidRPr="00174635" w:rsidRDefault="00927186" w:rsidP="00927186">
      <w:pPr>
        <w:pStyle w:val="a3"/>
        <w:ind w:firstLine="737"/>
        <w:rPr>
          <w:b w:val="0"/>
          <w:sz w:val="24"/>
          <w:szCs w:val="24"/>
        </w:rPr>
      </w:pPr>
      <w:r w:rsidRPr="00174635">
        <w:rPr>
          <w:b w:val="0"/>
          <w:sz w:val="24"/>
          <w:szCs w:val="24"/>
        </w:rPr>
        <w:t xml:space="preserve">За </w:t>
      </w:r>
      <w:r w:rsidR="005C2BE0" w:rsidRPr="00174635">
        <w:rPr>
          <w:b w:val="0"/>
          <w:sz w:val="24"/>
          <w:szCs w:val="24"/>
        </w:rPr>
        <w:t>201</w:t>
      </w:r>
      <w:r w:rsidR="00A83699">
        <w:rPr>
          <w:b w:val="0"/>
          <w:sz w:val="24"/>
          <w:szCs w:val="24"/>
        </w:rPr>
        <w:t>7</w:t>
      </w:r>
      <w:r w:rsidR="00C853B8" w:rsidRPr="00174635">
        <w:rPr>
          <w:b w:val="0"/>
          <w:sz w:val="24"/>
          <w:szCs w:val="24"/>
        </w:rPr>
        <w:t xml:space="preserve"> год</w:t>
      </w:r>
      <w:r w:rsidRPr="00174635">
        <w:rPr>
          <w:b w:val="0"/>
          <w:sz w:val="24"/>
          <w:szCs w:val="24"/>
        </w:rPr>
        <w:t xml:space="preserve"> проведено </w:t>
      </w:r>
      <w:r w:rsidR="00B84D77">
        <w:rPr>
          <w:b w:val="0"/>
          <w:sz w:val="24"/>
          <w:szCs w:val="24"/>
        </w:rPr>
        <w:t>4</w:t>
      </w:r>
      <w:r w:rsidRPr="00174635">
        <w:rPr>
          <w:b w:val="0"/>
          <w:sz w:val="24"/>
          <w:szCs w:val="24"/>
        </w:rPr>
        <w:t xml:space="preserve"> заседани</w:t>
      </w:r>
      <w:r w:rsidR="0032084F" w:rsidRPr="00174635">
        <w:rPr>
          <w:b w:val="0"/>
          <w:sz w:val="24"/>
          <w:szCs w:val="24"/>
        </w:rPr>
        <w:t>я</w:t>
      </w:r>
      <w:r w:rsidRPr="00174635">
        <w:rPr>
          <w:b w:val="0"/>
          <w:sz w:val="24"/>
          <w:szCs w:val="24"/>
        </w:rPr>
        <w:t xml:space="preserve"> постоянной комиссии по социальной политике и защите прав граждан. Рассмотрено вопросов – </w:t>
      </w:r>
      <w:r w:rsidR="00B84D77">
        <w:rPr>
          <w:b w:val="0"/>
          <w:sz w:val="24"/>
          <w:szCs w:val="24"/>
        </w:rPr>
        <w:t>5</w:t>
      </w:r>
      <w:r w:rsidRPr="00174635">
        <w:rPr>
          <w:b w:val="0"/>
          <w:sz w:val="24"/>
          <w:szCs w:val="24"/>
        </w:rPr>
        <w:t xml:space="preserve">, из них </w:t>
      </w:r>
      <w:r w:rsidRPr="00174635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 депутатам принять</w:t>
      </w:r>
      <w:r w:rsidR="00E95BF2">
        <w:rPr>
          <w:b w:val="0"/>
          <w:bCs w:val="0"/>
          <w:sz w:val="24"/>
          <w:szCs w:val="24"/>
        </w:rPr>
        <w:t xml:space="preserve"> 3</w:t>
      </w:r>
      <w:r w:rsidRPr="00174635">
        <w:rPr>
          <w:b w:val="0"/>
          <w:bCs w:val="0"/>
          <w:sz w:val="24"/>
          <w:szCs w:val="24"/>
        </w:rPr>
        <w:t xml:space="preserve"> </w:t>
      </w:r>
      <w:r w:rsidR="002331A8" w:rsidRPr="00174635">
        <w:rPr>
          <w:b w:val="0"/>
          <w:bCs w:val="0"/>
          <w:sz w:val="24"/>
          <w:szCs w:val="24"/>
        </w:rPr>
        <w:t>решени</w:t>
      </w:r>
      <w:r w:rsidR="00E95BF2">
        <w:rPr>
          <w:b w:val="0"/>
          <w:bCs w:val="0"/>
          <w:sz w:val="24"/>
          <w:szCs w:val="24"/>
        </w:rPr>
        <w:t>я</w:t>
      </w:r>
      <w:r w:rsidRPr="00174635">
        <w:rPr>
          <w:b w:val="0"/>
          <w:bCs w:val="0"/>
          <w:sz w:val="24"/>
          <w:szCs w:val="24"/>
        </w:rPr>
        <w:t>.</w:t>
      </w:r>
    </w:p>
    <w:p w:rsidR="00B20F52" w:rsidRPr="00174635" w:rsidRDefault="00927186" w:rsidP="00927186">
      <w:pPr>
        <w:pStyle w:val="a3"/>
        <w:ind w:firstLine="737"/>
        <w:rPr>
          <w:b w:val="0"/>
          <w:bCs w:val="0"/>
          <w:sz w:val="24"/>
          <w:szCs w:val="24"/>
        </w:rPr>
      </w:pPr>
      <w:r w:rsidRPr="00174635">
        <w:rPr>
          <w:b w:val="0"/>
          <w:bCs w:val="0"/>
          <w:sz w:val="24"/>
          <w:szCs w:val="24"/>
        </w:rPr>
        <w:t>На заседани</w:t>
      </w:r>
      <w:r w:rsidR="00B20F52" w:rsidRPr="00174635">
        <w:rPr>
          <w:b w:val="0"/>
          <w:bCs w:val="0"/>
          <w:sz w:val="24"/>
          <w:szCs w:val="24"/>
        </w:rPr>
        <w:t>ях</w:t>
      </w:r>
      <w:r w:rsidRPr="00174635">
        <w:rPr>
          <w:b w:val="0"/>
          <w:bCs w:val="0"/>
          <w:sz w:val="24"/>
          <w:szCs w:val="24"/>
        </w:rPr>
        <w:t xml:space="preserve"> постоянной комиссии рассмотрен</w:t>
      </w:r>
      <w:r w:rsidR="00B20F52" w:rsidRPr="00174635">
        <w:rPr>
          <w:b w:val="0"/>
          <w:bCs w:val="0"/>
          <w:sz w:val="24"/>
          <w:szCs w:val="24"/>
        </w:rPr>
        <w:t>ы следующие вопросы:</w:t>
      </w:r>
    </w:p>
    <w:p w:rsidR="009F4D4D" w:rsidRDefault="00B20F52" w:rsidP="00DC49AF">
      <w:pPr>
        <w:autoSpaceDE w:val="0"/>
        <w:autoSpaceDN w:val="0"/>
        <w:adjustRightInd w:val="0"/>
        <w:ind w:firstLine="697"/>
        <w:jc w:val="both"/>
      </w:pPr>
      <w:proofErr w:type="gramStart"/>
      <w:r w:rsidRPr="00174635">
        <w:t>-</w:t>
      </w:r>
      <w:r w:rsidR="00174635">
        <w:t xml:space="preserve"> </w:t>
      </w:r>
      <w:r w:rsidR="00174635" w:rsidRPr="00174635">
        <w:t>проект</w:t>
      </w:r>
      <w:r w:rsidR="00337D65">
        <w:t>ы</w:t>
      </w:r>
      <w:r w:rsidR="00174635" w:rsidRPr="00174635">
        <w:t xml:space="preserve"> решени</w:t>
      </w:r>
      <w:r w:rsidR="00337D65">
        <w:t>й</w:t>
      </w:r>
      <w:r w:rsidR="00174635" w:rsidRPr="00174635">
        <w:t xml:space="preserve"> </w:t>
      </w:r>
      <w:r w:rsidR="00174635" w:rsidRPr="00E94282">
        <w:t>№</w:t>
      </w:r>
      <w:r w:rsidR="00337D65" w:rsidRPr="00E94282">
        <w:t>№</w:t>
      </w:r>
      <w:r w:rsidR="00174635" w:rsidRPr="00E94282">
        <w:t xml:space="preserve"> 21091</w:t>
      </w:r>
      <w:r w:rsidR="00B84D77" w:rsidRPr="00E94282">
        <w:t>83</w:t>
      </w:r>
      <w:r w:rsidR="00337D65">
        <w:t>, 2009213</w:t>
      </w:r>
      <w:r w:rsidR="00174635" w:rsidRPr="00174635">
        <w:t xml:space="preserve"> «</w:t>
      </w:r>
      <w:r w:rsidR="00B84D77" w:rsidRPr="00B84D77">
        <w:t>О внесении изменений в Решение Думы Таймырского Долгано-Ненецкого муниципального района «Об утверждении Положения об определении условий и порядка предоставления муниципальным служащим права на пенсию за выслугу лет</w:t>
      </w:r>
      <w:r w:rsidR="00174635" w:rsidRPr="00174635">
        <w:t>»</w:t>
      </w:r>
      <w:r w:rsidR="00CA64BC">
        <w:rPr>
          <w:b/>
          <w:bCs/>
        </w:rPr>
        <w:t xml:space="preserve"> </w:t>
      </w:r>
      <w:r w:rsidR="00CA64BC" w:rsidRPr="00CA64BC">
        <w:rPr>
          <w:bCs/>
        </w:rPr>
        <w:t>(решени</w:t>
      </w:r>
      <w:r w:rsidR="00337D65">
        <w:rPr>
          <w:bCs/>
        </w:rPr>
        <w:t>я</w:t>
      </w:r>
      <w:r w:rsidR="00CA64BC" w:rsidRPr="00CA64BC">
        <w:rPr>
          <w:bCs/>
        </w:rPr>
        <w:t xml:space="preserve"> </w:t>
      </w:r>
      <w:r w:rsidR="00337D65">
        <w:rPr>
          <w:bCs/>
        </w:rPr>
        <w:t xml:space="preserve">подготовлены в связи с </w:t>
      </w:r>
      <w:r w:rsidR="00DC49AF">
        <w:rPr>
          <w:bCs/>
        </w:rPr>
        <w:t xml:space="preserve">изменениями </w:t>
      </w:r>
      <w:r w:rsidR="00CA64BC" w:rsidRPr="00CA64BC">
        <w:t>в федеральном и краевом законодательств</w:t>
      </w:r>
      <w:r w:rsidR="00DC49AF">
        <w:t>е</w:t>
      </w:r>
      <w:r w:rsidR="00337D65">
        <w:t>,</w:t>
      </w:r>
      <w:r w:rsidR="00CA64BC" w:rsidRPr="00CA64BC">
        <w:t xml:space="preserve"> которы</w:t>
      </w:r>
      <w:r w:rsidR="00DC49AF">
        <w:t>е</w:t>
      </w:r>
      <w:r w:rsidR="00CA64BC" w:rsidRPr="00CA64BC">
        <w:t xml:space="preserve"> направлен</w:t>
      </w:r>
      <w:r w:rsidR="00DC49AF">
        <w:t>ы</w:t>
      </w:r>
      <w:r w:rsidR="00CA64BC" w:rsidRPr="00CA64BC">
        <w:t xml:space="preserve"> на поэтапное повышение пенсионного возраста для назначения страховой пенсии по старости муниципальным служащим края.</w:t>
      </w:r>
      <w:proofErr w:type="gramEnd"/>
      <w:r w:rsidR="00CA64BC">
        <w:t xml:space="preserve"> </w:t>
      </w:r>
      <w:r w:rsidR="00CA64BC" w:rsidRPr="00CA64BC">
        <w:t>Пенсионный возраст муниципальных служащих составит 55 лет и 6 месяцев</w:t>
      </w:r>
      <w:r w:rsidR="00CA64BC">
        <w:t xml:space="preserve"> </w:t>
      </w:r>
      <w:r w:rsidR="00CA64BC" w:rsidRPr="00CA64BC">
        <w:t>для женщин, 60 лет и 6 месяцев для мужчин, а с 2032 года - 63 года для женщин и 65 лет для мужчин. Одновременно с увеличением пенсионного возраста будет постепенно увеличиваться с 15 до 20 лет стаж муниципальной службы для н</w:t>
      </w:r>
      <w:r w:rsidR="00DC49AF">
        <w:t>азначения пенсии за выслугу лет. В</w:t>
      </w:r>
      <w:r w:rsidR="000974DA" w:rsidRPr="000974DA">
        <w:rPr>
          <w:bCs/>
        </w:rPr>
        <w:t xml:space="preserve"> перечень оснований увольнения с муниципальной службы, в соответствии с которыми муниципальные служащие имеют право на пенсию за выслугу лет, вносятся дополнительно исключительные случаи. В связи с чем, муниципальные служащие при увольнении их с муниципальной службы по основанию, предусмотренному пунктом 5 части первой статьи 77 ТК РФ имеют право на пенсию за выслугу, но только за исключением случая перевода муниципального служащего по его просьбе или с его согласия на работу к другому работодателю. </w:t>
      </w:r>
      <w:r w:rsidR="00DC49AF">
        <w:rPr>
          <w:bCs/>
        </w:rPr>
        <w:t>Дополнен</w:t>
      </w:r>
      <w:r w:rsidR="000974DA" w:rsidRPr="000974DA">
        <w:rPr>
          <w:bCs/>
        </w:rPr>
        <w:t xml:space="preserve"> перечень случаев, при наступлении которых, пенсия за выслугу лет не выплачивается. В частности, в случае прекращения лицами, получающими пенсию гражданства Российской Федерации, выплата пенсии приостанавл</w:t>
      </w:r>
      <w:r w:rsidR="00DC49AF">
        <w:rPr>
          <w:bCs/>
        </w:rPr>
        <w:t>ивается (временно прекращается</w:t>
      </w:r>
      <w:r w:rsidR="000974DA">
        <w:rPr>
          <w:bCs/>
        </w:rPr>
        <w:t>);</w:t>
      </w:r>
    </w:p>
    <w:p w:rsidR="009F4D4D" w:rsidRPr="009F4D4D" w:rsidRDefault="009F4D4D" w:rsidP="009F4D4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t>- проект решения № 2009214 «</w:t>
      </w:r>
      <w:r w:rsidRPr="001D5FCE">
        <w:t>О внесении изменений в Решение Таймырского Долгано-Ненецкого районного Совета депутатов «Об акции «Знамя памяти» в Таймырском Долгано-Ненецком муниципальном районе»</w:t>
      </w:r>
      <w:r w:rsidR="000974DA">
        <w:t xml:space="preserve"> (решение подготовлено для внесения </w:t>
      </w:r>
      <w:r w:rsidR="000974DA" w:rsidRPr="000974DA">
        <w:t>соответствующи</w:t>
      </w:r>
      <w:r w:rsidR="000974DA">
        <w:t>х</w:t>
      </w:r>
      <w:r w:rsidR="000974DA" w:rsidRPr="000974DA">
        <w:t xml:space="preserve"> изменени</w:t>
      </w:r>
      <w:r w:rsidR="000974DA">
        <w:t>й</w:t>
      </w:r>
      <w:r w:rsidR="000974DA" w:rsidRPr="000974DA">
        <w:t xml:space="preserve"> в По</w:t>
      </w:r>
      <w:r w:rsidR="00DC49AF">
        <w:t>ложение об акции «Знамя Памяти»</w:t>
      </w:r>
      <w:r w:rsidR="000974DA" w:rsidRPr="000974DA">
        <w:t xml:space="preserve"> в целях приведения его положений в соответствие с Уставом Таймырского Долгано-Ненецкого муниципального района,  в том числе с учетом изменения полномочий Главы Таймырского Долгано-Ненецкого муниципального района, связанных</w:t>
      </w:r>
      <w:proofErr w:type="gramEnd"/>
      <w:r w:rsidR="000974DA" w:rsidRPr="000974DA">
        <w:t xml:space="preserve"> с началом осуществления им руководства в исполнительно-распорядительном органе Таймырского Долгано-Ненецкого муниципального района</w:t>
      </w:r>
      <w:r w:rsidR="000974DA">
        <w:t>)</w:t>
      </w:r>
      <w:r>
        <w:t>.</w:t>
      </w:r>
    </w:p>
    <w:p w:rsidR="008F6775" w:rsidRPr="00C75F03" w:rsidRDefault="008F6775" w:rsidP="00927186">
      <w:pPr>
        <w:ind w:firstLine="737"/>
        <w:jc w:val="both"/>
        <w:rPr>
          <w:highlight w:val="yellow"/>
        </w:rPr>
      </w:pP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 xml:space="preserve">Постоянной комиссией по социальной политике и защите прав граждан проведено </w:t>
      </w:r>
      <w:r w:rsidR="006C5E27">
        <w:rPr>
          <w:bCs/>
        </w:rPr>
        <w:t>3</w:t>
      </w:r>
      <w:r w:rsidR="00500809" w:rsidRPr="00850839">
        <w:rPr>
          <w:bCs/>
        </w:rPr>
        <w:t xml:space="preserve"> </w:t>
      </w:r>
      <w:r w:rsidR="00683001" w:rsidRPr="00850839">
        <w:rPr>
          <w:bCs/>
        </w:rPr>
        <w:t>совместных заседани</w:t>
      </w:r>
      <w:r w:rsidR="002331A8" w:rsidRPr="00850839">
        <w:rPr>
          <w:bCs/>
        </w:rPr>
        <w:t>я</w:t>
      </w:r>
      <w:r w:rsidRPr="00850839">
        <w:rPr>
          <w:bCs/>
        </w:rPr>
        <w:t xml:space="preserve"> с постоянными комиссиями: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>- по развитию местного самоуправления, межмуниципальной и региональной политике;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 xml:space="preserve">- </w:t>
      </w:r>
      <w:r w:rsidR="009976CD" w:rsidRPr="00850839">
        <w:t>по вопросам севера, недропользования и экологии, коренных малочисленных народов Таймыра</w:t>
      </w:r>
      <w:r w:rsidRPr="00850839">
        <w:rPr>
          <w:bCs/>
        </w:rPr>
        <w:t>.</w:t>
      </w:r>
    </w:p>
    <w:p w:rsidR="0050159B" w:rsidRDefault="008F6775" w:rsidP="00CE0452">
      <w:pPr>
        <w:ind w:firstLine="709"/>
        <w:jc w:val="both"/>
      </w:pPr>
      <w:r w:rsidRPr="00850839">
        <w:rPr>
          <w:bCs/>
        </w:rPr>
        <w:t>Р</w:t>
      </w:r>
      <w:r w:rsidR="00927186" w:rsidRPr="00850839">
        <w:rPr>
          <w:bCs/>
        </w:rPr>
        <w:t>ассмотрен</w:t>
      </w:r>
      <w:r w:rsidRPr="00850839">
        <w:rPr>
          <w:bCs/>
        </w:rPr>
        <w:t>о</w:t>
      </w:r>
      <w:r w:rsidR="00927186" w:rsidRPr="00850839">
        <w:rPr>
          <w:bCs/>
        </w:rPr>
        <w:t xml:space="preserve"> вопрос</w:t>
      </w:r>
      <w:r w:rsidRPr="00850839">
        <w:rPr>
          <w:bCs/>
        </w:rPr>
        <w:t xml:space="preserve">ов – </w:t>
      </w:r>
      <w:r w:rsidR="00DE3E08">
        <w:rPr>
          <w:bCs/>
        </w:rPr>
        <w:t>35</w:t>
      </w:r>
      <w:r w:rsidRPr="00850839">
        <w:rPr>
          <w:bCs/>
        </w:rPr>
        <w:t xml:space="preserve">, </w:t>
      </w:r>
      <w:r w:rsidRPr="00850839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="00DE3E08">
        <w:t xml:space="preserve">постановлений – 14, </w:t>
      </w:r>
      <w:r w:rsidRPr="00850839">
        <w:t xml:space="preserve">решений – </w:t>
      </w:r>
      <w:r w:rsidR="00850839">
        <w:t>1</w:t>
      </w:r>
      <w:r w:rsidR="00DE3E08">
        <w:t>5</w:t>
      </w:r>
      <w:r w:rsidR="0050159B">
        <w:t>, в том числе:</w:t>
      </w:r>
    </w:p>
    <w:p w:rsidR="00927186" w:rsidRPr="00B4284C" w:rsidRDefault="0050159B" w:rsidP="00B4284C">
      <w:pPr>
        <w:ind w:firstLine="709"/>
        <w:jc w:val="both"/>
      </w:pPr>
      <w:r w:rsidRPr="00B4284C">
        <w:t>- проект решения № 2109192</w:t>
      </w:r>
      <w:r w:rsidR="00B4284C" w:rsidRPr="00B4284C">
        <w:t xml:space="preserve"> «</w:t>
      </w:r>
      <w:r w:rsidR="00B4284C" w:rsidRPr="00B4284C">
        <w:rPr>
          <w:bCs/>
        </w:rPr>
        <w:t>Об установлении для граждан Таймырского Долгано-Ненецкого муниципального района мер поддержки в виде возмещения части затрат на оплату электрической энергии, вырабатываемой дизельными электростанциями, израсходованной для освещения и отопления гаражей»</w:t>
      </w:r>
      <w:r w:rsidR="00B4284C">
        <w:rPr>
          <w:bCs/>
        </w:rPr>
        <w:t xml:space="preserve"> (</w:t>
      </w:r>
      <w:r w:rsidR="00B4284C" w:rsidRPr="00B4284C">
        <w:rPr>
          <w:bCs/>
        </w:rPr>
        <w:t>на основании обращения в РЭК Красноярского края Администрацией муниципального района в расчетах с населением с 1</w:t>
      </w:r>
      <w:r w:rsidR="00B4284C">
        <w:rPr>
          <w:bCs/>
        </w:rPr>
        <w:t xml:space="preserve"> января </w:t>
      </w:r>
      <w:r w:rsidR="00B4284C" w:rsidRPr="00B4284C">
        <w:rPr>
          <w:bCs/>
        </w:rPr>
        <w:t>2017</w:t>
      </w:r>
      <w:r w:rsidR="00B4284C">
        <w:rPr>
          <w:bCs/>
        </w:rPr>
        <w:t xml:space="preserve"> года</w:t>
      </w:r>
      <w:r w:rsidR="00B4284C" w:rsidRPr="00B4284C">
        <w:rPr>
          <w:bCs/>
        </w:rPr>
        <w:t xml:space="preserve"> применяется тариф  1,58 руб. за 1 </w:t>
      </w:r>
      <w:proofErr w:type="spellStart"/>
      <w:r w:rsidR="00B4284C" w:rsidRPr="00B4284C">
        <w:rPr>
          <w:bCs/>
        </w:rPr>
        <w:t>кВт</w:t>
      </w:r>
      <w:proofErr w:type="gramStart"/>
      <w:r w:rsidR="00B4284C" w:rsidRPr="00B4284C">
        <w:rPr>
          <w:bCs/>
        </w:rPr>
        <w:t>.ч</w:t>
      </w:r>
      <w:proofErr w:type="spellEnd"/>
      <w:proofErr w:type="gramEnd"/>
      <w:r w:rsidR="00B4284C" w:rsidRPr="00B4284C">
        <w:rPr>
          <w:bCs/>
        </w:rPr>
        <w:t xml:space="preserve"> (с учетом НДС), с </w:t>
      </w:r>
      <w:r w:rsidR="00B4284C">
        <w:rPr>
          <w:bCs/>
        </w:rPr>
        <w:t xml:space="preserve">1 июля </w:t>
      </w:r>
      <w:r w:rsidR="00B4284C" w:rsidRPr="00B4284C">
        <w:rPr>
          <w:bCs/>
        </w:rPr>
        <w:t>2017</w:t>
      </w:r>
      <w:r w:rsidR="00B4284C">
        <w:rPr>
          <w:bCs/>
        </w:rPr>
        <w:t xml:space="preserve"> года</w:t>
      </w:r>
      <w:r w:rsidR="00B4284C" w:rsidRPr="00B4284C">
        <w:rPr>
          <w:bCs/>
        </w:rPr>
        <w:t xml:space="preserve"> - 1,66 руб. за 1 </w:t>
      </w:r>
      <w:proofErr w:type="spellStart"/>
      <w:r w:rsidR="00B4284C" w:rsidRPr="00B4284C">
        <w:rPr>
          <w:bCs/>
        </w:rPr>
        <w:t>кВт</w:t>
      </w:r>
      <w:proofErr w:type="gramStart"/>
      <w:r w:rsidR="00960C4D">
        <w:rPr>
          <w:bCs/>
        </w:rPr>
        <w:t>.</w:t>
      </w:r>
      <w:r w:rsidR="00B4284C" w:rsidRPr="00B4284C">
        <w:rPr>
          <w:bCs/>
        </w:rPr>
        <w:t>ч</w:t>
      </w:r>
      <w:proofErr w:type="spellEnd"/>
      <w:proofErr w:type="gramEnd"/>
      <w:r w:rsidR="00B4284C" w:rsidRPr="00B4284C">
        <w:rPr>
          <w:bCs/>
        </w:rPr>
        <w:t xml:space="preserve"> (с учетом НДС).</w:t>
      </w:r>
      <w:r w:rsidR="00B4284C">
        <w:rPr>
          <w:bCs/>
        </w:rPr>
        <w:t xml:space="preserve"> </w:t>
      </w:r>
      <w:r w:rsidR="00B4284C" w:rsidRPr="00B4284C">
        <w:rPr>
          <w:bCs/>
        </w:rPr>
        <w:t>Под данную категорию не попадают граждане, владеющие гаражами и приобретающие электрическую энергию для отопления и освещения гаражей.</w:t>
      </w:r>
      <w:r w:rsidR="00B4284C">
        <w:rPr>
          <w:bCs/>
        </w:rPr>
        <w:t xml:space="preserve"> </w:t>
      </w:r>
      <w:r w:rsidR="00B4284C" w:rsidRPr="00B4284C">
        <w:rPr>
          <w:bCs/>
        </w:rPr>
        <w:t>В связи с этим возникает социальная напряженность среди граждан по оплате электрической энергии, используемой на освещение и отопление гаражей по экономически обоснованным тарифам.</w:t>
      </w:r>
      <w:r w:rsidR="00B4284C">
        <w:rPr>
          <w:bCs/>
        </w:rPr>
        <w:t xml:space="preserve"> </w:t>
      </w:r>
      <w:r w:rsidR="00CA64BC">
        <w:rPr>
          <w:bCs/>
        </w:rPr>
        <w:t>Решение</w:t>
      </w:r>
      <w:r w:rsidR="00B4284C" w:rsidRPr="00B4284C">
        <w:rPr>
          <w:bCs/>
        </w:rPr>
        <w:t xml:space="preserve"> предполагает, что возмещению подлежат расходы на оплату фактически потребленной </w:t>
      </w:r>
      <w:r w:rsidR="00B4284C" w:rsidRPr="00B4284C">
        <w:rPr>
          <w:bCs/>
        </w:rPr>
        <w:lastRenderedPageBreak/>
        <w:t xml:space="preserve">электроэнергии, израсходованной на отопление и освещение гаражей, </w:t>
      </w:r>
      <w:r w:rsidR="00DC49AF">
        <w:rPr>
          <w:bCs/>
        </w:rPr>
        <w:t xml:space="preserve">но не более 302,3 </w:t>
      </w:r>
      <w:proofErr w:type="spellStart"/>
      <w:r w:rsidR="00DC49AF">
        <w:rPr>
          <w:bCs/>
        </w:rPr>
        <w:t>кВт</w:t>
      </w:r>
      <w:proofErr w:type="gramStart"/>
      <w:r w:rsidR="00DC49AF">
        <w:rPr>
          <w:bCs/>
        </w:rPr>
        <w:t>.ч</w:t>
      </w:r>
      <w:proofErr w:type="spellEnd"/>
      <w:proofErr w:type="gramEnd"/>
      <w:r w:rsidR="00DC49AF">
        <w:rPr>
          <w:bCs/>
        </w:rPr>
        <w:t xml:space="preserve"> в месяц</w:t>
      </w:r>
      <w:r w:rsidR="00B4284C">
        <w:rPr>
          <w:bCs/>
        </w:rPr>
        <w:t>);</w:t>
      </w:r>
    </w:p>
    <w:p w:rsidR="0050159B" w:rsidRPr="00850839" w:rsidRDefault="0050159B" w:rsidP="00CE0452">
      <w:pPr>
        <w:ind w:firstLine="709"/>
        <w:jc w:val="both"/>
        <w:rPr>
          <w:bCs/>
        </w:rPr>
      </w:pPr>
      <w:proofErr w:type="gramStart"/>
      <w:r w:rsidRPr="00FF2AEB">
        <w:t>- проект решения № 2009195</w:t>
      </w:r>
      <w:r w:rsidR="00FF2AEB">
        <w:t xml:space="preserve"> «</w:t>
      </w:r>
      <w:r w:rsidR="00FF2AEB" w:rsidRPr="00FF2AEB">
        <w:rPr>
          <w:bCs/>
        </w:rPr>
        <w:t>О внесении изменений в Решение Таймырского Долгано-Ненецкого районного Совета депутатов «</w:t>
      </w:r>
      <w:r w:rsidR="00FF2AEB" w:rsidRPr="00FF2AEB">
        <w:t>О мерах по противодействию распространению наркомании в Таймырском Долгано-Ненецком муниципальном районе»</w:t>
      </w:r>
      <w:r w:rsidR="00FF2AEB">
        <w:t xml:space="preserve"> (решение </w:t>
      </w:r>
      <w:r w:rsidR="00FF2AEB" w:rsidRPr="00FF2AEB">
        <w:t>подготовлен</w:t>
      </w:r>
      <w:r w:rsidR="00FF2AEB">
        <w:t>о</w:t>
      </w:r>
      <w:r w:rsidR="00FF2AEB" w:rsidRPr="00FF2AEB">
        <w:t xml:space="preserve"> в целях приведения в соответствие с Уставом Таймырского Долгано-Ненецкого муниципального района, а также в связи с изменением полномочий Главы Таймырского Долгано-Ненецкого муниципального района, связанных с началом осуществления им руководства в исполнительно - распорядительном органе Таймырского</w:t>
      </w:r>
      <w:proofErr w:type="gramEnd"/>
      <w:r w:rsidR="00FF2AEB" w:rsidRPr="00FF2AEB">
        <w:t xml:space="preserve"> </w:t>
      </w:r>
      <w:proofErr w:type="gramStart"/>
      <w:r w:rsidR="00FF2AEB" w:rsidRPr="00FF2AEB">
        <w:t>Долгано-Ненецкого муниципального района</w:t>
      </w:r>
      <w:r w:rsidR="00FF2AEB">
        <w:t>).</w:t>
      </w:r>
      <w:proofErr w:type="gramEnd"/>
    </w:p>
    <w:p w:rsidR="009976CD" w:rsidRPr="00FA5330" w:rsidRDefault="001C49D4" w:rsidP="00CE0452">
      <w:pPr>
        <w:ind w:firstLine="709"/>
        <w:jc w:val="both"/>
        <w:rPr>
          <w:rFonts w:eastAsia="Calibri"/>
        </w:rPr>
      </w:pPr>
      <w:r>
        <w:t xml:space="preserve">Также на совместных заседаниях постоянными комиссиями был рассмотрен </w:t>
      </w:r>
      <w:r w:rsidRPr="00CF30E1">
        <w:t>проект решения № 2120</w:t>
      </w:r>
      <w:r>
        <w:t>223</w:t>
      </w:r>
      <w:r w:rsidRPr="00CF30E1">
        <w:t xml:space="preserve"> «О районном бюджете на 201</w:t>
      </w:r>
      <w:r>
        <w:t>8</w:t>
      </w:r>
      <w:r w:rsidRPr="00CF30E1">
        <w:t xml:space="preserve"> год и плановый период 201</w:t>
      </w:r>
      <w:r>
        <w:t>9</w:t>
      </w:r>
      <w:r w:rsidRPr="00CF30E1">
        <w:t>-20</w:t>
      </w:r>
      <w:r>
        <w:t>20</w:t>
      </w:r>
      <w:r w:rsidRPr="00CF30E1">
        <w:t xml:space="preserve"> годов». </w:t>
      </w:r>
      <w:r w:rsidR="00DC49AF" w:rsidRPr="00DC49AF">
        <w:t>Решением постоянных комиссий проект решения был рекомендован к принятию в первом, втором и третьем чтениях.</w:t>
      </w:r>
    </w:p>
    <w:p w:rsidR="001425B4" w:rsidRPr="00FA5330" w:rsidRDefault="001425B4" w:rsidP="00CE0452">
      <w:pPr>
        <w:ind w:firstLine="709"/>
        <w:jc w:val="both"/>
        <w:rPr>
          <w:rFonts w:eastAsia="Calibri"/>
        </w:rPr>
      </w:pPr>
    </w:p>
    <w:p w:rsidR="009976CD" w:rsidRDefault="009976CD" w:rsidP="009976CD">
      <w:pPr>
        <w:ind w:firstLine="737"/>
        <w:jc w:val="both"/>
        <w:rPr>
          <w:bCs/>
          <w:sz w:val="28"/>
          <w:szCs w:val="28"/>
        </w:rPr>
      </w:pPr>
    </w:p>
    <w:p w:rsidR="001425B4" w:rsidRDefault="001425B4" w:rsidP="009976CD">
      <w:pPr>
        <w:ind w:firstLine="737"/>
        <w:jc w:val="both"/>
        <w:rPr>
          <w:bCs/>
          <w:sz w:val="28"/>
          <w:szCs w:val="28"/>
        </w:rPr>
      </w:pPr>
    </w:p>
    <w:p w:rsidR="0075176C" w:rsidRPr="00AC0C4E" w:rsidRDefault="0075176C">
      <w:pPr>
        <w:rPr>
          <w:bCs/>
          <w:sz w:val="28"/>
          <w:szCs w:val="28"/>
          <w:lang w:val="en-US"/>
        </w:rPr>
      </w:pPr>
      <w:bookmarkStart w:id="0" w:name="_GoBack"/>
      <w:bookmarkEnd w:id="0"/>
    </w:p>
    <w:sectPr w:rsidR="0075176C" w:rsidRPr="00AC0C4E" w:rsidSect="00384A37">
      <w:headerReference w:type="even" r:id="rId9"/>
      <w:headerReference w:type="default" r:id="rId10"/>
      <w:pgSz w:w="11906" w:h="16838" w:code="9"/>
      <w:pgMar w:top="709" w:right="566" w:bottom="284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1D" w:rsidRDefault="008C781D">
      <w:r>
        <w:separator/>
      </w:r>
    </w:p>
  </w:endnote>
  <w:endnote w:type="continuationSeparator" w:id="0">
    <w:p w:rsidR="008C781D" w:rsidRDefault="008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1D" w:rsidRDefault="008C781D">
      <w:r>
        <w:separator/>
      </w:r>
    </w:p>
  </w:footnote>
  <w:footnote w:type="continuationSeparator" w:id="0">
    <w:p w:rsidR="008C781D" w:rsidRDefault="008C7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2" w:rsidRDefault="00E825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5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562" w:rsidRDefault="006445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2" w:rsidRPr="00287192" w:rsidRDefault="00E82577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287192">
      <w:rPr>
        <w:rStyle w:val="a7"/>
        <w:sz w:val="20"/>
        <w:szCs w:val="20"/>
      </w:rPr>
      <w:fldChar w:fldCharType="begin"/>
    </w:r>
    <w:r w:rsidR="00644562" w:rsidRPr="00287192">
      <w:rPr>
        <w:rStyle w:val="a7"/>
        <w:sz w:val="20"/>
        <w:szCs w:val="20"/>
      </w:rPr>
      <w:instrText xml:space="preserve">PAGE  </w:instrText>
    </w:r>
    <w:r w:rsidRPr="00287192">
      <w:rPr>
        <w:rStyle w:val="a7"/>
        <w:sz w:val="20"/>
        <w:szCs w:val="20"/>
      </w:rPr>
      <w:fldChar w:fldCharType="separate"/>
    </w:r>
    <w:r w:rsidR="00AC0C4E">
      <w:rPr>
        <w:rStyle w:val="a7"/>
        <w:noProof/>
        <w:sz w:val="20"/>
        <w:szCs w:val="20"/>
      </w:rPr>
      <w:t>2</w:t>
    </w:r>
    <w:r w:rsidRPr="00287192">
      <w:rPr>
        <w:rStyle w:val="a7"/>
        <w:sz w:val="20"/>
        <w:szCs w:val="20"/>
      </w:rPr>
      <w:fldChar w:fldCharType="end"/>
    </w:r>
  </w:p>
  <w:p w:rsidR="00644562" w:rsidRDefault="0064456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E6E24"/>
    <w:multiLevelType w:val="hybridMultilevel"/>
    <w:tmpl w:val="EC3673C8"/>
    <w:lvl w:ilvl="0" w:tplc="4ED0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6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3"/>
  </w:num>
  <w:num w:numId="18">
    <w:abstractNumId w:val="4"/>
  </w:num>
  <w:num w:numId="19">
    <w:abstractNumId w:val="10"/>
  </w:num>
  <w:num w:numId="20">
    <w:abstractNumId w:val="29"/>
  </w:num>
  <w:num w:numId="21">
    <w:abstractNumId w:val="24"/>
  </w:num>
  <w:num w:numId="22">
    <w:abstractNumId w:val="17"/>
  </w:num>
  <w:num w:numId="23">
    <w:abstractNumId w:val="8"/>
  </w:num>
  <w:num w:numId="24">
    <w:abstractNumId w:val="25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A5"/>
    <w:rsid w:val="000035F4"/>
    <w:rsid w:val="0000610E"/>
    <w:rsid w:val="00012ACB"/>
    <w:rsid w:val="0001444D"/>
    <w:rsid w:val="00020DEA"/>
    <w:rsid w:val="00023A9D"/>
    <w:rsid w:val="00023F7D"/>
    <w:rsid w:val="000264C3"/>
    <w:rsid w:val="000338D5"/>
    <w:rsid w:val="0003462D"/>
    <w:rsid w:val="000348FF"/>
    <w:rsid w:val="00037AFE"/>
    <w:rsid w:val="000420F8"/>
    <w:rsid w:val="00042F1A"/>
    <w:rsid w:val="00043FF1"/>
    <w:rsid w:val="00047AF6"/>
    <w:rsid w:val="00057529"/>
    <w:rsid w:val="00071978"/>
    <w:rsid w:val="00081825"/>
    <w:rsid w:val="0008399C"/>
    <w:rsid w:val="00090F12"/>
    <w:rsid w:val="00091771"/>
    <w:rsid w:val="000974DA"/>
    <w:rsid w:val="000B3587"/>
    <w:rsid w:val="000C1507"/>
    <w:rsid w:val="000C6265"/>
    <w:rsid w:val="000D16A8"/>
    <w:rsid w:val="000E3BD2"/>
    <w:rsid w:val="000E6AC4"/>
    <w:rsid w:val="000F2DE8"/>
    <w:rsid w:val="000F4FE8"/>
    <w:rsid w:val="001047DB"/>
    <w:rsid w:val="00114044"/>
    <w:rsid w:val="001172CB"/>
    <w:rsid w:val="00124224"/>
    <w:rsid w:val="00125E1E"/>
    <w:rsid w:val="00137973"/>
    <w:rsid w:val="00137C44"/>
    <w:rsid w:val="001425B4"/>
    <w:rsid w:val="0014466C"/>
    <w:rsid w:val="00151356"/>
    <w:rsid w:val="00166C41"/>
    <w:rsid w:val="00174635"/>
    <w:rsid w:val="00176811"/>
    <w:rsid w:val="00177569"/>
    <w:rsid w:val="0018554A"/>
    <w:rsid w:val="00197C4C"/>
    <w:rsid w:val="001A3CC9"/>
    <w:rsid w:val="001A6DEC"/>
    <w:rsid w:val="001A7B6D"/>
    <w:rsid w:val="001B6076"/>
    <w:rsid w:val="001C22FA"/>
    <w:rsid w:val="001C49D4"/>
    <w:rsid w:val="001D1ACD"/>
    <w:rsid w:val="001D5749"/>
    <w:rsid w:val="001D68D7"/>
    <w:rsid w:val="001E014F"/>
    <w:rsid w:val="001E6F07"/>
    <w:rsid w:val="001F541E"/>
    <w:rsid w:val="0020275A"/>
    <w:rsid w:val="00202F4E"/>
    <w:rsid w:val="00204180"/>
    <w:rsid w:val="00214C2D"/>
    <w:rsid w:val="00220BED"/>
    <w:rsid w:val="002235A2"/>
    <w:rsid w:val="00227698"/>
    <w:rsid w:val="002331A8"/>
    <w:rsid w:val="00233CCD"/>
    <w:rsid w:val="002432A1"/>
    <w:rsid w:val="00251D4F"/>
    <w:rsid w:val="00260166"/>
    <w:rsid w:val="00265A3B"/>
    <w:rsid w:val="002668F8"/>
    <w:rsid w:val="00276287"/>
    <w:rsid w:val="0028617B"/>
    <w:rsid w:val="002863FE"/>
    <w:rsid w:val="00287192"/>
    <w:rsid w:val="002875A3"/>
    <w:rsid w:val="00294EA7"/>
    <w:rsid w:val="00295A49"/>
    <w:rsid w:val="002A40BE"/>
    <w:rsid w:val="002A4C9F"/>
    <w:rsid w:val="002B6FB6"/>
    <w:rsid w:val="002C2E53"/>
    <w:rsid w:val="002C3AC3"/>
    <w:rsid w:val="002C79DD"/>
    <w:rsid w:val="002D0CBA"/>
    <w:rsid w:val="002D48D6"/>
    <w:rsid w:val="002F6832"/>
    <w:rsid w:val="003024FD"/>
    <w:rsid w:val="003028D0"/>
    <w:rsid w:val="003149E3"/>
    <w:rsid w:val="0032084F"/>
    <w:rsid w:val="0032112F"/>
    <w:rsid w:val="00324A22"/>
    <w:rsid w:val="00330C22"/>
    <w:rsid w:val="00331405"/>
    <w:rsid w:val="00337D65"/>
    <w:rsid w:val="003418DB"/>
    <w:rsid w:val="0034438A"/>
    <w:rsid w:val="00350B07"/>
    <w:rsid w:val="003516C9"/>
    <w:rsid w:val="003577F9"/>
    <w:rsid w:val="003660E8"/>
    <w:rsid w:val="00366BE0"/>
    <w:rsid w:val="00373F4A"/>
    <w:rsid w:val="003802BC"/>
    <w:rsid w:val="00383E1E"/>
    <w:rsid w:val="00384A37"/>
    <w:rsid w:val="0038637A"/>
    <w:rsid w:val="00397635"/>
    <w:rsid w:val="003A6CF3"/>
    <w:rsid w:val="003B563A"/>
    <w:rsid w:val="003C0BAF"/>
    <w:rsid w:val="003C1E69"/>
    <w:rsid w:val="003C4E27"/>
    <w:rsid w:val="003D54AD"/>
    <w:rsid w:val="003D5BF0"/>
    <w:rsid w:val="003D7C0A"/>
    <w:rsid w:val="003E0A0D"/>
    <w:rsid w:val="003E4777"/>
    <w:rsid w:val="00401E48"/>
    <w:rsid w:val="00410097"/>
    <w:rsid w:val="00410766"/>
    <w:rsid w:val="00416B09"/>
    <w:rsid w:val="004202CD"/>
    <w:rsid w:val="00424251"/>
    <w:rsid w:val="004273FA"/>
    <w:rsid w:val="00432F5E"/>
    <w:rsid w:val="0044205B"/>
    <w:rsid w:val="004477EF"/>
    <w:rsid w:val="00451B0B"/>
    <w:rsid w:val="00452FCC"/>
    <w:rsid w:val="00465D76"/>
    <w:rsid w:val="00470755"/>
    <w:rsid w:val="00470992"/>
    <w:rsid w:val="00483B66"/>
    <w:rsid w:val="00490552"/>
    <w:rsid w:val="00490C44"/>
    <w:rsid w:val="004963DA"/>
    <w:rsid w:val="004B035D"/>
    <w:rsid w:val="004B439C"/>
    <w:rsid w:val="004C01EE"/>
    <w:rsid w:val="004D0564"/>
    <w:rsid w:val="004D5B00"/>
    <w:rsid w:val="004E7D65"/>
    <w:rsid w:val="004F1B4E"/>
    <w:rsid w:val="004F5F26"/>
    <w:rsid w:val="00500809"/>
    <w:rsid w:val="0050159B"/>
    <w:rsid w:val="00507972"/>
    <w:rsid w:val="005125E7"/>
    <w:rsid w:val="00516116"/>
    <w:rsid w:val="00524642"/>
    <w:rsid w:val="005310FD"/>
    <w:rsid w:val="005348A5"/>
    <w:rsid w:val="005428DA"/>
    <w:rsid w:val="00553900"/>
    <w:rsid w:val="0055701C"/>
    <w:rsid w:val="00557B9B"/>
    <w:rsid w:val="0056597F"/>
    <w:rsid w:val="00570D88"/>
    <w:rsid w:val="00576AFD"/>
    <w:rsid w:val="005814C5"/>
    <w:rsid w:val="00585307"/>
    <w:rsid w:val="00585A63"/>
    <w:rsid w:val="005A0F67"/>
    <w:rsid w:val="005A3F02"/>
    <w:rsid w:val="005A588C"/>
    <w:rsid w:val="005A66EB"/>
    <w:rsid w:val="005B1D54"/>
    <w:rsid w:val="005B5ED7"/>
    <w:rsid w:val="005B6083"/>
    <w:rsid w:val="005C2743"/>
    <w:rsid w:val="005C2BE0"/>
    <w:rsid w:val="005D221D"/>
    <w:rsid w:val="005E4AD4"/>
    <w:rsid w:val="005E52B0"/>
    <w:rsid w:val="005E6165"/>
    <w:rsid w:val="005F142A"/>
    <w:rsid w:val="005F56E4"/>
    <w:rsid w:val="005F6C5E"/>
    <w:rsid w:val="005F796C"/>
    <w:rsid w:val="00601FD0"/>
    <w:rsid w:val="0060224B"/>
    <w:rsid w:val="00610407"/>
    <w:rsid w:val="00610DB1"/>
    <w:rsid w:val="00610EEE"/>
    <w:rsid w:val="00613D1F"/>
    <w:rsid w:val="00614116"/>
    <w:rsid w:val="006323F5"/>
    <w:rsid w:val="00637D86"/>
    <w:rsid w:val="00644562"/>
    <w:rsid w:val="00654837"/>
    <w:rsid w:val="00660560"/>
    <w:rsid w:val="00683001"/>
    <w:rsid w:val="006865FD"/>
    <w:rsid w:val="00686912"/>
    <w:rsid w:val="006909C0"/>
    <w:rsid w:val="006A030C"/>
    <w:rsid w:val="006A063C"/>
    <w:rsid w:val="006A798E"/>
    <w:rsid w:val="006B14D7"/>
    <w:rsid w:val="006B662B"/>
    <w:rsid w:val="006C01E6"/>
    <w:rsid w:val="006C5E27"/>
    <w:rsid w:val="006D060E"/>
    <w:rsid w:val="006D373C"/>
    <w:rsid w:val="006D3AA9"/>
    <w:rsid w:val="006E26A9"/>
    <w:rsid w:val="006E3C00"/>
    <w:rsid w:val="006E4693"/>
    <w:rsid w:val="006F6478"/>
    <w:rsid w:val="00700B3F"/>
    <w:rsid w:val="0070139C"/>
    <w:rsid w:val="00702047"/>
    <w:rsid w:val="0070472E"/>
    <w:rsid w:val="0071772B"/>
    <w:rsid w:val="00720565"/>
    <w:rsid w:val="00721737"/>
    <w:rsid w:val="007261B3"/>
    <w:rsid w:val="007307A8"/>
    <w:rsid w:val="00732B16"/>
    <w:rsid w:val="0073658B"/>
    <w:rsid w:val="0075176C"/>
    <w:rsid w:val="007572F6"/>
    <w:rsid w:val="007604CC"/>
    <w:rsid w:val="0076146B"/>
    <w:rsid w:val="0076431E"/>
    <w:rsid w:val="00764A6D"/>
    <w:rsid w:val="00765D24"/>
    <w:rsid w:val="007674F4"/>
    <w:rsid w:val="007729EF"/>
    <w:rsid w:val="0077557E"/>
    <w:rsid w:val="00775E7B"/>
    <w:rsid w:val="007831CA"/>
    <w:rsid w:val="00790BBE"/>
    <w:rsid w:val="007A00C4"/>
    <w:rsid w:val="007A44B6"/>
    <w:rsid w:val="007B0067"/>
    <w:rsid w:val="007B36C6"/>
    <w:rsid w:val="007C22FF"/>
    <w:rsid w:val="007C3DE6"/>
    <w:rsid w:val="007D00D5"/>
    <w:rsid w:val="007E5527"/>
    <w:rsid w:val="007E6DA2"/>
    <w:rsid w:val="007F6A9C"/>
    <w:rsid w:val="00804601"/>
    <w:rsid w:val="008066F0"/>
    <w:rsid w:val="00811D7F"/>
    <w:rsid w:val="008176E1"/>
    <w:rsid w:val="008265D6"/>
    <w:rsid w:val="00833D72"/>
    <w:rsid w:val="008439B7"/>
    <w:rsid w:val="00843FE3"/>
    <w:rsid w:val="00850839"/>
    <w:rsid w:val="00857532"/>
    <w:rsid w:val="00864314"/>
    <w:rsid w:val="00874C66"/>
    <w:rsid w:val="00876264"/>
    <w:rsid w:val="00877E39"/>
    <w:rsid w:val="0088140E"/>
    <w:rsid w:val="0089397B"/>
    <w:rsid w:val="008948AF"/>
    <w:rsid w:val="008A0616"/>
    <w:rsid w:val="008A2668"/>
    <w:rsid w:val="008B0ACE"/>
    <w:rsid w:val="008C38E9"/>
    <w:rsid w:val="008C781D"/>
    <w:rsid w:val="008D10AB"/>
    <w:rsid w:val="008D10D8"/>
    <w:rsid w:val="008D7F0D"/>
    <w:rsid w:val="008F412D"/>
    <w:rsid w:val="008F5123"/>
    <w:rsid w:val="008F558C"/>
    <w:rsid w:val="008F6775"/>
    <w:rsid w:val="00905CE2"/>
    <w:rsid w:val="00912021"/>
    <w:rsid w:val="009124BC"/>
    <w:rsid w:val="0092440D"/>
    <w:rsid w:val="00925F9A"/>
    <w:rsid w:val="00927186"/>
    <w:rsid w:val="0092772D"/>
    <w:rsid w:val="0095070F"/>
    <w:rsid w:val="00960BB9"/>
    <w:rsid w:val="00960C4D"/>
    <w:rsid w:val="0096385C"/>
    <w:rsid w:val="0097076D"/>
    <w:rsid w:val="009717B7"/>
    <w:rsid w:val="00981179"/>
    <w:rsid w:val="0098458B"/>
    <w:rsid w:val="00994169"/>
    <w:rsid w:val="009959C2"/>
    <w:rsid w:val="009976CD"/>
    <w:rsid w:val="009A161E"/>
    <w:rsid w:val="009A27F8"/>
    <w:rsid w:val="009A4E39"/>
    <w:rsid w:val="009A569A"/>
    <w:rsid w:val="009B29DF"/>
    <w:rsid w:val="009C2E7E"/>
    <w:rsid w:val="009C5B66"/>
    <w:rsid w:val="009C781C"/>
    <w:rsid w:val="009C7D76"/>
    <w:rsid w:val="009D245D"/>
    <w:rsid w:val="009E3A77"/>
    <w:rsid w:val="009E6273"/>
    <w:rsid w:val="009F4D4D"/>
    <w:rsid w:val="009F729C"/>
    <w:rsid w:val="009F7A41"/>
    <w:rsid w:val="009F7B89"/>
    <w:rsid w:val="00A014F8"/>
    <w:rsid w:val="00A22D53"/>
    <w:rsid w:val="00A2596B"/>
    <w:rsid w:val="00A314CD"/>
    <w:rsid w:val="00A3508D"/>
    <w:rsid w:val="00A355EA"/>
    <w:rsid w:val="00A3667A"/>
    <w:rsid w:val="00A42F30"/>
    <w:rsid w:val="00A43346"/>
    <w:rsid w:val="00A52968"/>
    <w:rsid w:val="00A5732B"/>
    <w:rsid w:val="00A61888"/>
    <w:rsid w:val="00A7174D"/>
    <w:rsid w:val="00A73B32"/>
    <w:rsid w:val="00A76B82"/>
    <w:rsid w:val="00A77159"/>
    <w:rsid w:val="00A80EE0"/>
    <w:rsid w:val="00A83699"/>
    <w:rsid w:val="00A870F4"/>
    <w:rsid w:val="00A92B97"/>
    <w:rsid w:val="00A93C62"/>
    <w:rsid w:val="00A94928"/>
    <w:rsid w:val="00AB23A8"/>
    <w:rsid w:val="00AB4460"/>
    <w:rsid w:val="00AC0C4E"/>
    <w:rsid w:val="00AD4268"/>
    <w:rsid w:val="00AE5B69"/>
    <w:rsid w:val="00AE6FFA"/>
    <w:rsid w:val="00AE7DB0"/>
    <w:rsid w:val="00AF360D"/>
    <w:rsid w:val="00AF5731"/>
    <w:rsid w:val="00AF5C88"/>
    <w:rsid w:val="00AF600C"/>
    <w:rsid w:val="00B00D4E"/>
    <w:rsid w:val="00B01B36"/>
    <w:rsid w:val="00B05E1D"/>
    <w:rsid w:val="00B11C1D"/>
    <w:rsid w:val="00B13272"/>
    <w:rsid w:val="00B135D1"/>
    <w:rsid w:val="00B20F52"/>
    <w:rsid w:val="00B30658"/>
    <w:rsid w:val="00B318AE"/>
    <w:rsid w:val="00B31FF5"/>
    <w:rsid w:val="00B343DD"/>
    <w:rsid w:val="00B354EE"/>
    <w:rsid w:val="00B4284C"/>
    <w:rsid w:val="00B51074"/>
    <w:rsid w:val="00B5562F"/>
    <w:rsid w:val="00B64670"/>
    <w:rsid w:val="00B71B2D"/>
    <w:rsid w:val="00B7565B"/>
    <w:rsid w:val="00B814F5"/>
    <w:rsid w:val="00B83E9B"/>
    <w:rsid w:val="00B84D77"/>
    <w:rsid w:val="00B85583"/>
    <w:rsid w:val="00B87454"/>
    <w:rsid w:val="00BA1B74"/>
    <w:rsid w:val="00BB2812"/>
    <w:rsid w:val="00BB649E"/>
    <w:rsid w:val="00BB693A"/>
    <w:rsid w:val="00BB7E5B"/>
    <w:rsid w:val="00BC2C1E"/>
    <w:rsid w:val="00BC5C3D"/>
    <w:rsid w:val="00BD2F67"/>
    <w:rsid w:val="00BE5841"/>
    <w:rsid w:val="00BF65D6"/>
    <w:rsid w:val="00BF77C7"/>
    <w:rsid w:val="00C063FD"/>
    <w:rsid w:val="00C13B20"/>
    <w:rsid w:val="00C17AEE"/>
    <w:rsid w:val="00C23FF8"/>
    <w:rsid w:val="00C2424C"/>
    <w:rsid w:val="00C243F5"/>
    <w:rsid w:val="00C3550C"/>
    <w:rsid w:val="00C36E44"/>
    <w:rsid w:val="00C414FC"/>
    <w:rsid w:val="00C42D14"/>
    <w:rsid w:val="00C46267"/>
    <w:rsid w:val="00C54924"/>
    <w:rsid w:val="00C657CE"/>
    <w:rsid w:val="00C75F03"/>
    <w:rsid w:val="00C80B34"/>
    <w:rsid w:val="00C84384"/>
    <w:rsid w:val="00C853B8"/>
    <w:rsid w:val="00C91291"/>
    <w:rsid w:val="00C92D2A"/>
    <w:rsid w:val="00CA2D0D"/>
    <w:rsid w:val="00CA64BC"/>
    <w:rsid w:val="00CA79B6"/>
    <w:rsid w:val="00CB004B"/>
    <w:rsid w:val="00CB1287"/>
    <w:rsid w:val="00CB27FF"/>
    <w:rsid w:val="00CB3AAB"/>
    <w:rsid w:val="00CC614C"/>
    <w:rsid w:val="00CD1BA4"/>
    <w:rsid w:val="00CD5784"/>
    <w:rsid w:val="00CD7E07"/>
    <w:rsid w:val="00CE0452"/>
    <w:rsid w:val="00CE0E73"/>
    <w:rsid w:val="00CE23B2"/>
    <w:rsid w:val="00CE34EE"/>
    <w:rsid w:val="00CE3CD4"/>
    <w:rsid w:val="00CF30E1"/>
    <w:rsid w:val="00CF582E"/>
    <w:rsid w:val="00D035CE"/>
    <w:rsid w:val="00D05EF6"/>
    <w:rsid w:val="00D10FF2"/>
    <w:rsid w:val="00D1258B"/>
    <w:rsid w:val="00D16527"/>
    <w:rsid w:val="00D17CBC"/>
    <w:rsid w:val="00D31134"/>
    <w:rsid w:val="00D40B96"/>
    <w:rsid w:val="00D451B3"/>
    <w:rsid w:val="00D45BBB"/>
    <w:rsid w:val="00D46D65"/>
    <w:rsid w:val="00D506E6"/>
    <w:rsid w:val="00D51C27"/>
    <w:rsid w:val="00D56327"/>
    <w:rsid w:val="00D56B1C"/>
    <w:rsid w:val="00D6002F"/>
    <w:rsid w:val="00D603CE"/>
    <w:rsid w:val="00D8398D"/>
    <w:rsid w:val="00D83DDA"/>
    <w:rsid w:val="00D873F4"/>
    <w:rsid w:val="00D90773"/>
    <w:rsid w:val="00D916BF"/>
    <w:rsid w:val="00D93502"/>
    <w:rsid w:val="00D97E4F"/>
    <w:rsid w:val="00DA3286"/>
    <w:rsid w:val="00DA5DCB"/>
    <w:rsid w:val="00DA7A86"/>
    <w:rsid w:val="00DA7B23"/>
    <w:rsid w:val="00DB126F"/>
    <w:rsid w:val="00DB410C"/>
    <w:rsid w:val="00DB5010"/>
    <w:rsid w:val="00DB558A"/>
    <w:rsid w:val="00DB6839"/>
    <w:rsid w:val="00DC49AF"/>
    <w:rsid w:val="00DE3E08"/>
    <w:rsid w:val="00E034F5"/>
    <w:rsid w:val="00E10258"/>
    <w:rsid w:val="00E135F7"/>
    <w:rsid w:val="00E13CF0"/>
    <w:rsid w:val="00E1739F"/>
    <w:rsid w:val="00E17EE4"/>
    <w:rsid w:val="00E267CB"/>
    <w:rsid w:val="00E3083F"/>
    <w:rsid w:val="00E308A4"/>
    <w:rsid w:val="00E32173"/>
    <w:rsid w:val="00E32D60"/>
    <w:rsid w:val="00E43BBC"/>
    <w:rsid w:val="00E43C20"/>
    <w:rsid w:val="00E443F0"/>
    <w:rsid w:val="00E45A90"/>
    <w:rsid w:val="00E504F6"/>
    <w:rsid w:val="00E5657B"/>
    <w:rsid w:val="00E568B0"/>
    <w:rsid w:val="00E568D7"/>
    <w:rsid w:val="00E6205A"/>
    <w:rsid w:val="00E67E6E"/>
    <w:rsid w:val="00E71C2D"/>
    <w:rsid w:val="00E77BB2"/>
    <w:rsid w:val="00E80529"/>
    <w:rsid w:val="00E82577"/>
    <w:rsid w:val="00E9034C"/>
    <w:rsid w:val="00E934CD"/>
    <w:rsid w:val="00E94282"/>
    <w:rsid w:val="00E95BF2"/>
    <w:rsid w:val="00E97DFD"/>
    <w:rsid w:val="00E97FC5"/>
    <w:rsid w:val="00EA1D7E"/>
    <w:rsid w:val="00EB1B9E"/>
    <w:rsid w:val="00EB490F"/>
    <w:rsid w:val="00EC231F"/>
    <w:rsid w:val="00EC3F5E"/>
    <w:rsid w:val="00EC7188"/>
    <w:rsid w:val="00ED185D"/>
    <w:rsid w:val="00ED5831"/>
    <w:rsid w:val="00ED78CC"/>
    <w:rsid w:val="00EE2962"/>
    <w:rsid w:val="00EF1407"/>
    <w:rsid w:val="00EF2F3B"/>
    <w:rsid w:val="00F01A42"/>
    <w:rsid w:val="00F01F8A"/>
    <w:rsid w:val="00F03DD3"/>
    <w:rsid w:val="00F06C43"/>
    <w:rsid w:val="00F10A7B"/>
    <w:rsid w:val="00F13387"/>
    <w:rsid w:val="00F2196E"/>
    <w:rsid w:val="00F31986"/>
    <w:rsid w:val="00F33404"/>
    <w:rsid w:val="00F371FC"/>
    <w:rsid w:val="00F37DD3"/>
    <w:rsid w:val="00F37F53"/>
    <w:rsid w:val="00F529A5"/>
    <w:rsid w:val="00F56CCD"/>
    <w:rsid w:val="00F63CE4"/>
    <w:rsid w:val="00F66241"/>
    <w:rsid w:val="00F713E8"/>
    <w:rsid w:val="00F82F70"/>
    <w:rsid w:val="00F922B1"/>
    <w:rsid w:val="00F944A0"/>
    <w:rsid w:val="00FA5330"/>
    <w:rsid w:val="00FA6918"/>
    <w:rsid w:val="00FB3EE4"/>
    <w:rsid w:val="00FC2349"/>
    <w:rsid w:val="00FC4096"/>
    <w:rsid w:val="00FD224F"/>
    <w:rsid w:val="00FD3E22"/>
    <w:rsid w:val="00FE2F50"/>
    <w:rsid w:val="00FE33FB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0778-1F6C-4EE1-BE08-5E1DEF4D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tarasenko</cp:lastModifiedBy>
  <cp:revision>2</cp:revision>
  <cp:lastPrinted>2018-06-14T07:51:00Z</cp:lastPrinted>
  <dcterms:created xsi:type="dcterms:W3CDTF">2018-09-05T03:14:00Z</dcterms:created>
  <dcterms:modified xsi:type="dcterms:W3CDTF">2018-09-05T03:14:00Z</dcterms:modified>
</cp:coreProperties>
</file>