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32" w:rsidRPr="00F371FC" w:rsidRDefault="00A73B32" w:rsidP="00AF600C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</w:t>
      </w:r>
      <w:r w:rsidR="00B135D1" w:rsidRPr="00F371FC">
        <w:rPr>
          <w:b/>
        </w:rPr>
        <w:t xml:space="preserve">Таймырского Долгано-Ненецкого районного Совета депутатов </w:t>
      </w:r>
      <w:r w:rsidR="0075176C" w:rsidRPr="00F371FC">
        <w:rPr>
          <w:b/>
        </w:rPr>
        <w:t xml:space="preserve">третьего созыва </w:t>
      </w:r>
      <w:r w:rsidRPr="00F371FC">
        <w:rPr>
          <w:b/>
        </w:rPr>
        <w:t xml:space="preserve">по </w:t>
      </w:r>
      <w:r w:rsidR="0075176C" w:rsidRPr="00F371FC">
        <w:rPr>
          <w:b/>
        </w:rPr>
        <w:t>развитию местного самоуправления, межмуниципальной и региональной политике</w:t>
      </w:r>
      <w:r w:rsidRPr="00F371FC">
        <w:rPr>
          <w:b/>
        </w:rPr>
        <w:t xml:space="preserve"> за </w:t>
      </w:r>
      <w:r w:rsidR="005C2BE0">
        <w:rPr>
          <w:b/>
        </w:rPr>
        <w:t>201</w:t>
      </w:r>
      <w:r w:rsidR="00A83699">
        <w:rPr>
          <w:b/>
        </w:rPr>
        <w:t>7</w:t>
      </w:r>
      <w:r w:rsidR="00C75F03">
        <w:rPr>
          <w:b/>
        </w:rPr>
        <w:t xml:space="preserve"> </w:t>
      </w:r>
      <w:r w:rsidRPr="00F371FC">
        <w:rPr>
          <w:b/>
        </w:rPr>
        <w:t>год</w:t>
      </w:r>
    </w:p>
    <w:p w:rsidR="00A73B32" w:rsidRPr="00F371FC" w:rsidRDefault="00A73B32" w:rsidP="00AF600C">
      <w:pPr>
        <w:jc w:val="center"/>
        <w:rPr>
          <w:b/>
        </w:rPr>
      </w:pPr>
    </w:p>
    <w:p w:rsidR="005E52B0" w:rsidRDefault="005E52B0" w:rsidP="005E52B0">
      <w:pPr>
        <w:jc w:val="both"/>
      </w:pPr>
    </w:p>
    <w:p w:rsidR="00B13272" w:rsidRPr="00B343DD" w:rsidRDefault="00B13272" w:rsidP="00B13272">
      <w:pPr>
        <w:ind w:firstLine="709"/>
        <w:jc w:val="both"/>
      </w:pPr>
      <w:r w:rsidRPr="00B343DD">
        <w:t>За 201</w:t>
      </w:r>
      <w:r w:rsidR="00A83699">
        <w:t>7</w:t>
      </w:r>
      <w:r w:rsidRPr="00B343DD">
        <w:t xml:space="preserve"> год проведено </w:t>
      </w:r>
      <w:r w:rsidR="009F729C">
        <w:t>10</w:t>
      </w:r>
      <w:r w:rsidRPr="00B343DD">
        <w:t xml:space="preserve"> заседаний постоянной комиссии</w:t>
      </w:r>
      <w:r w:rsidRPr="00B343DD">
        <w:rPr>
          <w:b/>
        </w:rPr>
        <w:t xml:space="preserve"> </w:t>
      </w:r>
      <w:r w:rsidRPr="00B343DD">
        <w:t>по развитию местного самоуправления, межмуниципальной и региональной политике.</w:t>
      </w:r>
    </w:p>
    <w:p w:rsidR="00B13272" w:rsidRPr="00B343DD" w:rsidRDefault="00B13272" w:rsidP="00B13272">
      <w:pPr>
        <w:ind w:firstLine="709"/>
        <w:jc w:val="both"/>
      </w:pPr>
      <w:r w:rsidRPr="00B343DD">
        <w:t xml:space="preserve">Всего рассмотрено вопросов – </w:t>
      </w:r>
      <w:r w:rsidR="009F729C">
        <w:t>25</w:t>
      </w:r>
      <w:r w:rsidRPr="00B343DD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Pr="009C2E7E">
        <w:t xml:space="preserve">постановлений – </w:t>
      </w:r>
      <w:r w:rsidR="009F729C">
        <w:t>5</w:t>
      </w:r>
      <w:r w:rsidRPr="009C2E7E">
        <w:t xml:space="preserve">, решений – </w:t>
      </w:r>
      <w:r w:rsidR="009F729C">
        <w:t>19</w:t>
      </w:r>
      <w:r w:rsidRPr="009C2E7E">
        <w:t>.</w:t>
      </w:r>
    </w:p>
    <w:p w:rsidR="00B13272" w:rsidRPr="00B343DD" w:rsidRDefault="00B13272" w:rsidP="00B13272">
      <w:pPr>
        <w:ind w:firstLine="709"/>
        <w:jc w:val="both"/>
      </w:pPr>
      <w:r w:rsidRPr="00B343DD">
        <w:t>На заседании постоянной комиссии рассмотрены проекты решений, которые приняты на заседани</w:t>
      </w:r>
      <w:r w:rsidR="00B7565B" w:rsidRPr="00B343DD">
        <w:t>ях</w:t>
      </w:r>
      <w:r w:rsidRPr="00B343DD">
        <w:t xml:space="preserve"> сесси</w:t>
      </w:r>
      <w:r w:rsidR="00B7565B" w:rsidRPr="00B343DD">
        <w:t>й</w:t>
      </w:r>
      <w:r w:rsidRPr="00B343DD">
        <w:t>:</w:t>
      </w:r>
    </w:p>
    <w:p w:rsidR="00B13272" w:rsidRDefault="00B13272" w:rsidP="00A80EE0">
      <w:pPr>
        <w:widowControl w:val="0"/>
        <w:ind w:firstLine="709"/>
        <w:jc w:val="both"/>
        <w:rPr>
          <w:bCs/>
        </w:rPr>
      </w:pPr>
      <w:r w:rsidRPr="00B343DD">
        <w:rPr>
          <w:bCs/>
        </w:rPr>
        <w:t>-</w:t>
      </w:r>
      <w:r w:rsidR="00A80EE0" w:rsidRPr="00B343DD">
        <w:rPr>
          <w:bCs/>
        </w:rPr>
        <w:t xml:space="preserve"> № </w:t>
      </w:r>
      <w:r w:rsidR="009F729C">
        <w:rPr>
          <w:bCs/>
        </w:rPr>
        <w:t>15</w:t>
      </w:r>
      <w:r w:rsidR="00B343DD">
        <w:rPr>
          <w:bCs/>
        </w:rPr>
        <w:t>151</w:t>
      </w:r>
      <w:r w:rsidR="009F729C">
        <w:rPr>
          <w:bCs/>
        </w:rPr>
        <w:t>81</w:t>
      </w:r>
      <w:r w:rsidR="00A80EE0" w:rsidRPr="00B343DD">
        <w:rPr>
          <w:bCs/>
        </w:rPr>
        <w:t xml:space="preserve"> «</w:t>
      </w:r>
      <w:r w:rsidR="009F729C" w:rsidRPr="009F729C">
        <w:rPr>
          <w:bCs/>
        </w:rPr>
        <w:t>О внесении изменения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</w:t>
      </w:r>
      <w:r w:rsidR="00A80EE0" w:rsidRPr="00B343DD">
        <w:rPr>
          <w:bCs/>
        </w:rPr>
        <w:t>» (решение</w:t>
      </w:r>
      <w:r w:rsidR="00B343DD">
        <w:rPr>
          <w:bCs/>
        </w:rPr>
        <w:t xml:space="preserve"> </w:t>
      </w:r>
      <w:r w:rsidR="00FB3EE4" w:rsidRPr="00FB3EE4">
        <w:t>направлен</w:t>
      </w:r>
      <w:r w:rsidR="00FB3EE4">
        <w:t>о</w:t>
      </w:r>
      <w:r w:rsidR="00FB3EE4" w:rsidRPr="00FB3EE4">
        <w:t xml:space="preserve"> на совершенствование правовых норм порядка проведения конкурса по отбору кандидатур на должность главы муниципального образования, устанавливаемого представительным органом муниципального образования</w:t>
      </w:r>
      <w:r w:rsidR="00B343DD">
        <w:rPr>
          <w:bCs/>
        </w:rPr>
        <w:t>);</w:t>
      </w:r>
    </w:p>
    <w:p w:rsidR="00FB3EE4" w:rsidRDefault="00FB3EE4" w:rsidP="00732B16">
      <w:pPr>
        <w:widowControl w:val="0"/>
        <w:ind w:firstLine="709"/>
        <w:jc w:val="both"/>
        <w:rPr>
          <w:bCs/>
        </w:rPr>
      </w:pPr>
      <w:r w:rsidRPr="00B343DD">
        <w:t xml:space="preserve">- № </w:t>
      </w:r>
      <w:r>
        <w:t>1615179</w:t>
      </w:r>
      <w:r w:rsidRPr="00B343DD">
        <w:t xml:space="preserve"> «О внесении изменений в Устав Таймырского Долгано-Ненецкого муниципального района» (решение </w:t>
      </w:r>
      <w:r>
        <w:t>подготовлено в связи с</w:t>
      </w:r>
      <w:r w:rsidRPr="009F729C">
        <w:t xml:space="preserve"> необходимостью приведения положений Устава в соответствие с </w:t>
      </w:r>
      <w:r w:rsidR="002A40BE">
        <w:t>ф</w:t>
      </w:r>
      <w:r w:rsidRPr="009F729C">
        <w:t>едеральным</w:t>
      </w:r>
      <w:r w:rsidR="002A40BE">
        <w:t xml:space="preserve"> и краевым</w:t>
      </w:r>
      <w:r w:rsidRPr="009F729C">
        <w:t xml:space="preserve"> законодательством</w:t>
      </w:r>
      <w:r w:rsidR="002A40BE">
        <w:t>);</w:t>
      </w:r>
      <w:r w:rsidRPr="009F729C">
        <w:t xml:space="preserve"> </w:t>
      </w:r>
    </w:p>
    <w:p w:rsidR="00EB490F" w:rsidRDefault="00EB490F" w:rsidP="00732B16">
      <w:pPr>
        <w:widowControl w:val="0"/>
        <w:ind w:firstLine="709"/>
        <w:jc w:val="both"/>
        <w:rPr>
          <w:bCs/>
        </w:rPr>
      </w:pPr>
      <w:r>
        <w:rPr>
          <w:bCs/>
        </w:rPr>
        <w:t>- №</w:t>
      </w:r>
      <w:r w:rsidR="00732B16">
        <w:rPr>
          <w:bCs/>
        </w:rPr>
        <w:t xml:space="preserve"> </w:t>
      </w:r>
      <w:r w:rsidR="00FB3EE4">
        <w:rPr>
          <w:bCs/>
        </w:rPr>
        <w:t>2315184</w:t>
      </w:r>
      <w:r w:rsidR="00732B16">
        <w:rPr>
          <w:bCs/>
        </w:rPr>
        <w:t xml:space="preserve"> «</w:t>
      </w:r>
      <w:r w:rsidR="0001444D" w:rsidRPr="00533515">
        <w:rPr>
          <w:bCs/>
        </w:rPr>
        <w:t>О внесении изменений в Положение о Контрольно-Счетной палате Таймырского Долгано-Ненецкого муниципального района</w:t>
      </w:r>
      <w:r w:rsidR="00732B16" w:rsidRPr="00732B16">
        <w:rPr>
          <w:bCs/>
        </w:rPr>
        <w:t>»</w:t>
      </w:r>
      <w:r w:rsidR="00732B16">
        <w:rPr>
          <w:bCs/>
        </w:rPr>
        <w:t xml:space="preserve"> (решение </w:t>
      </w:r>
      <w:r w:rsidR="0001444D" w:rsidRPr="00B93888">
        <w:rPr>
          <w:rFonts w:eastAsia="Calibri"/>
          <w:color w:val="000000"/>
        </w:rPr>
        <w:t>подготовлен</w:t>
      </w:r>
      <w:r w:rsidR="0001444D">
        <w:rPr>
          <w:rFonts w:eastAsia="Calibri"/>
          <w:color w:val="000000"/>
        </w:rPr>
        <w:t>о</w:t>
      </w:r>
      <w:r w:rsidR="0001444D" w:rsidRPr="002F38B6">
        <w:t xml:space="preserve"> в </w:t>
      </w:r>
      <w:r w:rsidR="0001444D">
        <w:t>целях конкретизации полномочий контрольно-счетного органа муниципального района</w:t>
      </w:r>
      <w:r w:rsidR="0001444D" w:rsidRPr="00FD0D3B">
        <w:t xml:space="preserve"> </w:t>
      </w:r>
      <w:r w:rsidR="0001444D">
        <w:t>с учетом положений федерального законодательства</w:t>
      </w:r>
      <w:r w:rsidR="00732B16" w:rsidRPr="00732B16">
        <w:rPr>
          <w:bCs/>
        </w:rPr>
        <w:t>)</w:t>
      </w:r>
      <w:r w:rsidR="00732B16">
        <w:rPr>
          <w:bCs/>
        </w:rPr>
        <w:t>;</w:t>
      </w:r>
    </w:p>
    <w:p w:rsidR="0071772B" w:rsidRDefault="00732B16" w:rsidP="00613D1F">
      <w:pPr>
        <w:ind w:firstLine="709"/>
        <w:jc w:val="both"/>
        <w:rPr>
          <w:bCs/>
        </w:rPr>
      </w:pPr>
      <w:proofErr w:type="gramStart"/>
      <w:r w:rsidRPr="004B035D">
        <w:rPr>
          <w:bCs/>
        </w:rPr>
        <w:t>- № 211518</w:t>
      </w:r>
      <w:r w:rsidR="004B035D" w:rsidRPr="004B035D">
        <w:rPr>
          <w:bCs/>
        </w:rPr>
        <w:t>5</w:t>
      </w:r>
      <w:r w:rsidRPr="004B035D">
        <w:rPr>
          <w:bCs/>
        </w:rPr>
        <w:t xml:space="preserve"> «</w:t>
      </w:r>
      <w:r w:rsidR="004B035D" w:rsidRPr="004B035D">
        <w:t>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</w:t>
      </w:r>
      <w:r w:rsidRPr="004B035D">
        <w:rPr>
          <w:bCs/>
        </w:rPr>
        <w:t>» (</w:t>
      </w:r>
      <w:r w:rsidR="0071772B">
        <w:rPr>
          <w:bCs/>
        </w:rPr>
        <w:t xml:space="preserve">решение подготовлено в связи с изменившимся федеральным законодательством, в соответствии с которым </w:t>
      </w:r>
      <w:r w:rsidR="0071772B" w:rsidRPr="004B035D">
        <w:t>полномочия по распоряжению земельными участками, государственная собственность на которые не разграничена, расположенными на территории сельского поселения, переходят органам местного самоуправления муниципального района</w:t>
      </w:r>
      <w:r w:rsidR="0071772B">
        <w:rPr>
          <w:bCs/>
        </w:rPr>
        <w:t>).</w:t>
      </w:r>
      <w:proofErr w:type="gramEnd"/>
    </w:p>
    <w:p w:rsidR="004B035D" w:rsidRDefault="004B035D" w:rsidP="00732B16">
      <w:pPr>
        <w:widowControl w:val="0"/>
        <w:ind w:firstLine="709"/>
        <w:jc w:val="both"/>
        <w:rPr>
          <w:bCs/>
        </w:rPr>
      </w:pPr>
    </w:p>
    <w:p w:rsidR="00B13272" w:rsidRPr="003C0BAF" w:rsidRDefault="00B13272" w:rsidP="00B13272">
      <w:pPr>
        <w:ind w:firstLine="709"/>
        <w:jc w:val="both"/>
        <w:rPr>
          <w:b/>
          <w:bCs/>
        </w:rPr>
      </w:pPr>
      <w:r w:rsidRPr="003C0BAF">
        <w:rPr>
          <w:b/>
          <w:bCs/>
        </w:rPr>
        <w:t>Утверждены и подписаны Соглашения:</w:t>
      </w:r>
    </w:p>
    <w:p w:rsidR="001A6DEC" w:rsidRPr="00020DEA" w:rsidRDefault="003C0BAF" w:rsidP="00B13272">
      <w:pPr>
        <w:ind w:firstLine="709"/>
        <w:jc w:val="both"/>
        <w:rPr>
          <w:bCs/>
        </w:rPr>
      </w:pPr>
      <w:r>
        <w:t xml:space="preserve">- </w:t>
      </w:r>
      <w:r w:rsidR="001A6DEC" w:rsidRPr="001A6DEC">
        <w:rPr>
          <w:bCs/>
        </w:rPr>
        <w:t xml:space="preserve"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в части организации и создания условий для жилищного строительства, </w:t>
      </w:r>
      <w:r w:rsidR="001A6DEC" w:rsidRPr="00020DEA">
        <w:rPr>
          <w:bCs/>
        </w:rPr>
        <w:t>д</w:t>
      </w:r>
      <w:r w:rsidR="001A6DEC" w:rsidRPr="00020DEA">
        <w:rPr>
          <w:color w:val="000000"/>
        </w:rPr>
        <w:t>орожной деятельности в отношении автомобильных дорог местного значения на застраиваемой</w:t>
      </w:r>
      <w:r w:rsidR="001A6DEC" w:rsidRPr="00020DEA">
        <w:rPr>
          <w:bCs/>
        </w:rPr>
        <w:t xml:space="preserve"> территории сельского поселения Караул в поселке Тухард;</w:t>
      </w:r>
    </w:p>
    <w:p w:rsidR="001A6DEC" w:rsidRDefault="001A6DEC" w:rsidP="00B1327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2C3AC3" w:rsidRPr="007C3FC1">
        <w:rPr>
          <w:bCs/>
        </w:rPr>
        <w:t>о передаче полномочи</w:t>
      </w:r>
      <w:r w:rsidR="0071772B">
        <w:rPr>
          <w:bCs/>
        </w:rPr>
        <w:t>й</w:t>
      </w:r>
      <w:r w:rsidR="002C3AC3" w:rsidRPr="007C3FC1">
        <w:rPr>
          <w:bCs/>
        </w:rPr>
        <w:t xml:space="preserve"> органов местного самоуправления </w:t>
      </w:r>
      <w:r w:rsidR="0071772B" w:rsidRPr="007C3FC1">
        <w:rPr>
          <w:bCs/>
        </w:rPr>
        <w:t>города Дудинки</w:t>
      </w:r>
      <w:r w:rsidR="0071772B">
        <w:rPr>
          <w:bCs/>
        </w:rPr>
        <w:t>, городского поселения Диксон,</w:t>
      </w:r>
      <w:r w:rsidR="0071772B" w:rsidRPr="007C3FC1">
        <w:rPr>
          <w:bCs/>
        </w:rPr>
        <w:t xml:space="preserve"> </w:t>
      </w:r>
      <w:r w:rsidR="002C3AC3" w:rsidRPr="007C3FC1">
        <w:rPr>
          <w:bCs/>
        </w:rPr>
        <w:t xml:space="preserve">сельского поселения Хатанга органам местного самоуправления Таймырского Долгано-Ненецкого муниципального района по организации содержания муниципального жилищного фонда в части утверждения краткосрочных </w:t>
      </w:r>
      <w:proofErr w:type="gramStart"/>
      <w:r w:rsidR="002C3AC3" w:rsidRPr="007C3FC1">
        <w:rPr>
          <w:bCs/>
        </w:rPr>
        <w:t>планов реализации региональной программы капитального ремонта общего имущества</w:t>
      </w:r>
      <w:proofErr w:type="gramEnd"/>
      <w:r w:rsidR="002C3AC3" w:rsidRPr="007C3FC1">
        <w:rPr>
          <w:bCs/>
        </w:rPr>
        <w:t xml:space="preserve"> в многоквартирных домах</w:t>
      </w:r>
      <w:r w:rsidR="002C3AC3">
        <w:rPr>
          <w:bCs/>
        </w:rPr>
        <w:t>;</w:t>
      </w:r>
    </w:p>
    <w:p w:rsidR="002C3AC3" w:rsidRDefault="002C3AC3" w:rsidP="00B13272">
      <w:pPr>
        <w:ind w:firstLine="709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4E1F3F">
        <w:rPr>
          <w:bCs/>
        </w:rPr>
        <w:t>о передаче полномочий органов местного самоуправления города Дудинки</w:t>
      </w:r>
      <w:r w:rsidR="00020DEA">
        <w:rPr>
          <w:bCs/>
        </w:rPr>
        <w:t>,</w:t>
      </w:r>
      <w:r w:rsidRPr="004E1F3F">
        <w:rPr>
          <w:bCs/>
        </w:rPr>
        <w:t xml:space="preserve"> </w:t>
      </w:r>
      <w:r w:rsidR="00020DEA" w:rsidRPr="004E1F3F">
        <w:rPr>
          <w:bCs/>
        </w:rPr>
        <w:t>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 xml:space="preserve">а, Караул </w:t>
      </w:r>
      <w:r w:rsidRPr="004E1F3F">
        <w:rPr>
          <w:bCs/>
        </w:rPr>
        <w:t xml:space="preserve">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</w:t>
      </w:r>
      <w:r w:rsidR="00020DEA" w:rsidRPr="004E1F3F">
        <w:rPr>
          <w:bCs/>
        </w:rPr>
        <w:t>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>а, Караул</w:t>
      </w:r>
      <w:r w:rsidR="00020DEA" w:rsidRPr="004E1F3F">
        <w:rPr>
          <w:bCs/>
        </w:rPr>
        <w:t xml:space="preserve"> 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>а, Караул</w:t>
      </w:r>
      <w:r w:rsidR="00020DEA" w:rsidRPr="004E1F3F">
        <w:rPr>
          <w:bCs/>
        </w:rPr>
        <w:t xml:space="preserve"> 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>а, Караул,</w:t>
      </w:r>
      <w:r w:rsidR="00020DEA" w:rsidRPr="004E1F3F">
        <w:rPr>
          <w:bCs/>
        </w:rPr>
        <w:t xml:space="preserve"> </w:t>
      </w:r>
      <w:r w:rsidRPr="004E1F3F">
        <w:rPr>
          <w:bCs/>
        </w:rPr>
        <w:t>для проведения отопительного периода 2018 - 2019 годов</w:t>
      </w:r>
      <w:r>
        <w:rPr>
          <w:bCs/>
        </w:rPr>
        <w:t>;</w:t>
      </w:r>
      <w:proofErr w:type="gramEnd"/>
    </w:p>
    <w:p w:rsidR="00020DEA" w:rsidRDefault="00020DEA" w:rsidP="00B13272">
      <w:pPr>
        <w:ind w:firstLine="709"/>
        <w:jc w:val="both"/>
        <w:rPr>
          <w:bCs/>
        </w:rPr>
      </w:pPr>
    </w:p>
    <w:p w:rsidR="002C3AC3" w:rsidRDefault="002C3AC3" w:rsidP="00B13272">
      <w:pPr>
        <w:ind w:firstLine="709"/>
        <w:jc w:val="both"/>
      </w:pPr>
      <w:proofErr w:type="gramStart"/>
      <w:r>
        <w:rPr>
          <w:bCs/>
        </w:rPr>
        <w:t xml:space="preserve">- </w:t>
      </w:r>
      <w:r w:rsidRPr="004E1F3F">
        <w:t xml:space="preserve">о передаче полномочий органов местного самоуправления города Дудинки органам местного самоуправления Таймырского Долгано-Ненецкого муниципального района по организации в границах поселения электро-, теплоснабжения в части предоставления субсидий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</w:t>
      </w:r>
      <w:r w:rsidRPr="004E1F3F">
        <w:lastRenderedPageBreak/>
        <w:t>разницы между фактической стоимостью топлива и стоимостью топлива, учтенной в тарифах на тепловую и электрическую энергию</w:t>
      </w:r>
      <w:proofErr w:type="gramEnd"/>
      <w:r w:rsidRPr="004E1F3F">
        <w:t xml:space="preserve"> на 2017 год</w:t>
      </w:r>
      <w:r w:rsidR="00CF582E">
        <w:t>;</w:t>
      </w:r>
    </w:p>
    <w:p w:rsidR="00CF582E" w:rsidRDefault="00CF582E" w:rsidP="00B13272">
      <w:pPr>
        <w:ind w:firstLine="709"/>
        <w:jc w:val="both"/>
      </w:pPr>
      <w:r w:rsidRPr="00CF582E">
        <w:rPr>
          <w:bCs/>
        </w:rPr>
        <w:t xml:space="preserve">- </w:t>
      </w:r>
      <w:r w:rsidRPr="00CF582E">
        <w:t>о передаче органам местного самоуправления сельск</w:t>
      </w:r>
      <w:r w:rsidR="00020DEA">
        <w:t>их</w:t>
      </w:r>
      <w:r w:rsidRPr="00CF582E">
        <w:t xml:space="preserve"> поселени</w:t>
      </w:r>
      <w:r w:rsidR="00020DEA">
        <w:t>й Хатанга и</w:t>
      </w:r>
      <w:r w:rsidRPr="00CF582E">
        <w:t xml:space="preserve"> Караул полномочий органов местного самоуправления Таймырского Долгано-Ненецкого муниципального района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t>;</w:t>
      </w:r>
    </w:p>
    <w:p w:rsidR="002C3AC3" w:rsidRDefault="00CF582E" w:rsidP="00B13272">
      <w:pPr>
        <w:ind w:firstLine="709"/>
        <w:jc w:val="both"/>
      </w:pPr>
      <w:r w:rsidRPr="00CF582E">
        <w:rPr>
          <w:bCs/>
        </w:rPr>
        <w:t xml:space="preserve">- </w:t>
      </w:r>
      <w:r w:rsidRPr="00CF582E">
        <w:t xml:space="preserve">о передаче </w:t>
      </w:r>
      <w:proofErr w:type="gramStart"/>
      <w:r w:rsidRPr="00CF582E">
        <w:t>полномочий органов местного самоуправления города Дудинки</w:t>
      </w:r>
      <w:proofErr w:type="gramEnd"/>
      <w:r w:rsidRPr="00CF582E">
        <w:t xml:space="preserve"> органам местного самоуправления Таймырского Долгано-Ненецкого муниципального района, в части осуществления контроля за движением крупногабаритных и (или) тяжеловесных транспортных средств</w:t>
      </w:r>
      <w:r>
        <w:t>.</w:t>
      </w:r>
    </w:p>
    <w:p w:rsidR="001A6DEC" w:rsidRDefault="001A6DEC" w:rsidP="00B13272">
      <w:pPr>
        <w:ind w:firstLine="709"/>
        <w:jc w:val="both"/>
      </w:pPr>
    </w:p>
    <w:p w:rsidR="003C0BAF" w:rsidRDefault="00337D65" w:rsidP="002C3AC3">
      <w:pPr>
        <w:ind w:firstLine="709"/>
        <w:jc w:val="both"/>
        <w:rPr>
          <w:bCs/>
        </w:rPr>
      </w:pPr>
      <w:r>
        <w:rPr>
          <w:b/>
        </w:rPr>
        <w:t xml:space="preserve">Пролонгированы Соглашения </w:t>
      </w:r>
      <w:r w:rsidR="002C3AC3" w:rsidRPr="00FE3C03">
        <w:rPr>
          <w:bCs/>
        </w:rPr>
        <w:t>о передаче органам местного самоуправления города Дудинки</w:t>
      </w:r>
      <w:r w:rsidR="00020DEA">
        <w:rPr>
          <w:bCs/>
        </w:rPr>
        <w:t>,</w:t>
      </w:r>
      <w:r w:rsidR="002C3AC3" w:rsidRPr="00FE3C03">
        <w:rPr>
          <w:bCs/>
        </w:rPr>
        <w:t xml:space="preserve"> </w:t>
      </w:r>
      <w:r w:rsidR="00020DEA" w:rsidRPr="00FE3C03">
        <w:rPr>
          <w:bCs/>
        </w:rPr>
        <w:t>городского поселения Диксон</w:t>
      </w:r>
      <w:r w:rsidR="00020DEA">
        <w:rPr>
          <w:bCs/>
        </w:rPr>
        <w:t>, сельских поселений Хатанга, Караул</w:t>
      </w:r>
      <w:r w:rsidR="00020DEA" w:rsidRPr="00FE3C03">
        <w:rPr>
          <w:bCs/>
        </w:rPr>
        <w:t xml:space="preserve"> </w:t>
      </w:r>
      <w:r w:rsidR="002C3AC3" w:rsidRPr="00FE3C03">
        <w:rPr>
          <w:bCs/>
        </w:rPr>
        <w:t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 w:rsidR="002C3AC3">
        <w:rPr>
          <w:bCs/>
        </w:rPr>
        <w:t>;</w:t>
      </w:r>
    </w:p>
    <w:p w:rsidR="002C3AC3" w:rsidRDefault="002C3AC3" w:rsidP="002C3AC3">
      <w:pPr>
        <w:ind w:firstLine="709"/>
        <w:jc w:val="both"/>
        <w:rPr>
          <w:bCs/>
        </w:rPr>
      </w:pP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Постоянной комиссией по развитию местного самоуправления, межмуниципальной и региональной политике проведено </w:t>
      </w:r>
      <w:r w:rsidR="002432A1">
        <w:rPr>
          <w:bCs/>
        </w:rPr>
        <w:t>5</w:t>
      </w:r>
      <w:r w:rsidRPr="00CF30E1">
        <w:rPr>
          <w:bCs/>
        </w:rPr>
        <w:t xml:space="preserve"> совместных за</w:t>
      </w:r>
      <w:r w:rsidR="00683001" w:rsidRPr="00CF30E1">
        <w:rPr>
          <w:bCs/>
        </w:rPr>
        <w:t>седани</w:t>
      </w:r>
      <w:r w:rsidR="00E034F5">
        <w:rPr>
          <w:bCs/>
        </w:rPr>
        <w:t>й</w:t>
      </w:r>
      <w:r w:rsidRPr="00CF30E1">
        <w:rPr>
          <w:bCs/>
        </w:rPr>
        <w:t xml:space="preserve"> с постоянными комиссиями: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- по </w:t>
      </w:r>
      <w:r w:rsidR="003028D0" w:rsidRPr="00CF30E1">
        <w:rPr>
          <w:bCs/>
        </w:rPr>
        <w:t xml:space="preserve">социальной </w:t>
      </w:r>
      <w:r w:rsidRPr="00CF30E1">
        <w:rPr>
          <w:bCs/>
        </w:rPr>
        <w:t>политике</w:t>
      </w:r>
      <w:r w:rsidR="003028D0" w:rsidRPr="00CF30E1">
        <w:rPr>
          <w:bCs/>
        </w:rPr>
        <w:t xml:space="preserve"> и защите прав граждан</w:t>
      </w:r>
      <w:r w:rsidRPr="00CF30E1">
        <w:rPr>
          <w:bCs/>
        </w:rPr>
        <w:t>;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- </w:t>
      </w:r>
      <w:r w:rsidRPr="00CF30E1">
        <w:t>по вопросам севера, недропользования и экологии, коренных малочисленных народов Таймыра</w:t>
      </w:r>
      <w:r w:rsidRPr="00CF30E1">
        <w:rPr>
          <w:bCs/>
        </w:rPr>
        <w:t>.</w:t>
      </w:r>
    </w:p>
    <w:p w:rsidR="002235A2" w:rsidRDefault="001F541E" w:rsidP="002235A2">
      <w:pPr>
        <w:ind w:firstLine="709"/>
        <w:jc w:val="both"/>
      </w:pPr>
      <w:r w:rsidRPr="00CF30E1">
        <w:rPr>
          <w:bCs/>
        </w:rPr>
        <w:t>На данных заседаниях был рассмотрен</w:t>
      </w:r>
      <w:r w:rsidR="002432A1">
        <w:rPr>
          <w:bCs/>
        </w:rPr>
        <w:t xml:space="preserve"> </w:t>
      </w:r>
      <w:r w:rsidR="00E034F5">
        <w:rPr>
          <w:bCs/>
        </w:rPr>
        <w:t>41</w:t>
      </w:r>
      <w:r w:rsidRPr="00CF30E1">
        <w:rPr>
          <w:bCs/>
        </w:rPr>
        <w:t xml:space="preserve"> вопрос</w:t>
      </w:r>
      <w:r w:rsidR="00E034F5">
        <w:rPr>
          <w:bCs/>
        </w:rPr>
        <w:t xml:space="preserve">, </w:t>
      </w:r>
      <w:r w:rsidR="00E034F5" w:rsidRPr="00B343DD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="00E034F5" w:rsidRPr="009C2E7E">
        <w:t xml:space="preserve">постановлений – </w:t>
      </w:r>
      <w:r w:rsidR="002235A2">
        <w:t>1</w:t>
      </w:r>
      <w:r w:rsidR="00E034F5">
        <w:t>5</w:t>
      </w:r>
      <w:r w:rsidR="00E034F5" w:rsidRPr="009C2E7E">
        <w:t xml:space="preserve">, решений – </w:t>
      </w:r>
      <w:r w:rsidR="002235A2">
        <w:t>20.</w:t>
      </w:r>
    </w:p>
    <w:p w:rsidR="002235A2" w:rsidRPr="002235A2" w:rsidRDefault="002235A2" w:rsidP="002235A2">
      <w:pPr>
        <w:ind w:firstLine="709"/>
        <w:jc w:val="both"/>
      </w:pPr>
      <w:r w:rsidRPr="00E94282">
        <w:t>На одном из совместных заседаний постоянных комиссий был рассмотрен вопрос о проблемах,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на основе анализа обращений граждан и общественных организаций за последние шесть месяцев. Было принято решение в рамках постоянных комиссий по развитию местного самоуправления, межмуниципальной и региональной политике, по вопросам севера, недропользования и экологии, коренных малочисленных народов Таймыра создать рабочую группу по</w:t>
      </w:r>
      <w:r w:rsidRPr="00E94282">
        <w:rPr>
          <w:bCs/>
        </w:rPr>
        <w:t xml:space="preserve">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округов. </w:t>
      </w:r>
      <w:r w:rsidR="009C781C" w:rsidRPr="00E94282">
        <w:rPr>
          <w:bCs/>
        </w:rPr>
        <w:t xml:space="preserve">В состав рабочей группы вошли депутаты Таймырского Долгано-Ненецкого районного Совета депутатов и представители Администрации Таймырского Долгано-Ненецкого муниципального района. </w:t>
      </w:r>
      <w:proofErr w:type="gramStart"/>
      <w:r w:rsidR="009C781C" w:rsidRPr="00E94282">
        <w:rPr>
          <w:bCs/>
        </w:rPr>
        <w:t>Было принято решение Администрации Таймырского Долгано-Ненецкого муниципального района провести работу по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в целях определения компетенции органов государственной власти и местного самоуправления для их разрешения, а также проработать и представить в рабочую группу предложения по проблемам, решение которых отнесено к</w:t>
      </w:r>
      <w:proofErr w:type="gramEnd"/>
      <w:r w:rsidR="009C781C" w:rsidRPr="00E94282">
        <w:rPr>
          <w:bCs/>
        </w:rPr>
        <w:t xml:space="preserve"> полномочиям органов местного самоуправления Таймырского Долгано-Ненецкого муниципального района.</w:t>
      </w:r>
      <w:r w:rsidR="00DC49AF" w:rsidRPr="00E94282">
        <w:rPr>
          <w:bCs/>
        </w:rPr>
        <w:t xml:space="preserve"> Данный вопрос находится на рассмотрении рабочей группы.</w:t>
      </w:r>
    </w:p>
    <w:p w:rsidR="001F541E" w:rsidRPr="00337D65" w:rsidRDefault="002235A2" w:rsidP="001F541E">
      <w:pPr>
        <w:ind w:firstLine="709"/>
        <w:jc w:val="both"/>
        <w:rPr>
          <w:bCs/>
        </w:rPr>
      </w:pPr>
      <w:r>
        <w:t xml:space="preserve"> </w:t>
      </w:r>
      <w:r w:rsidR="009C781C">
        <w:t>Также на совместн</w:t>
      </w:r>
      <w:r w:rsidR="00EC7188">
        <w:t>ых</w:t>
      </w:r>
      <w:r w:rsidR="009C781C">
        <w:t xml:space="preserve"> заседани</w:t>
      </w:r>
      <w:r w:rsidR="00EC7188">
        <w:t>ях</w:t>
      </w:r>
      <w:r w:rsidR="009C781C">
        <w:t xml:space="preserve"> постоянными комиссиями был рассмотрен </w:t>
      </w:r>
      <w:r w:rsidR="00C853B8" w:rsidRPr="00CF30E1">
        <w:t>проект решения № 2120</w:t>
      </w:r>
      <w:r w:rsidR="009C781C">
        <w:t>223</w:t>
      </w:r>
      <w:r w:rsidR="00C853B8" w:rsidRPr="00CF30E1">
        <w:t xml:space="preserve"> «О районном бюджете на 201</w:t>
      </w:r>
      <w:r w:rsidR="009C781C">
        <w:t>8</w:t>
      </w:r>
      <w:r w:rsidR="00C853B8" w:rsidRPr="00CF30E1">
        <w:t xml:space="preserve"> год и плановый период 201</w:t>
      </w:r>
      <w:r w:rsidR="009C781C">
        <w:t>9</w:t>
      </w:r>
      <w:r w:rsidR="00C853B8" w:rsidRPr="00CF30E1">
        <w:t>-20</w:t>
      </w:r>
      <w:r w:rsidR="009C781C">
        <w:t>20</w:t>
      </w:r>
      <w:r w:rsidR="00C853B8" w:rsidRPr="00CF30E1">
        <w:t xml:space="preserve"> годов». </w:t>
      </w:r>
      <w:r w:rsidR="00337D65" w:rsidRPr="00337D65">
        <w:t>Решением постоянных комиссий проект решения был рекомендован к принятию в первом, втором и третьем чтениях.</w:t>
      </w:r>
    </w:p>
    <w:p w:rsidR="00F371FC" w:rsidRPr="005F6C5E" w:rsidRDefault="00F371FC"/>
    <w:p w:rsidR="005E52B0" w:rsidRPr="00700B3F" w:rsidRDefault="005E52B0" w:rsidP="00700B3F">
      <w:pPr>
        <w:rPr>
          <w:lang w:val="en-US"/>
        </w:rPr>
      </w:pPr>
      <w:bookmarkStart w:id="0" w:name="_GoBack"/>
      <w:bookmarkEnd w:id="0"/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384A37">
      <w:headerReference w:type="even" r:id="rId9"/>
      <w:headerReference w:type="default" r:id="rId10"/>
      <w:pgSz w:w="11906" w:h="16838" w:code="9"/>
      <w:pgMar w:top="709" w:right="566" w:bottom="284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3FB" w:rsidRDefault="008F53FB">
      <w:r>
        <w:separator/>
      </w:r>
    </w:p>
  </w:endnote>
  <w:endnote w:type="continuationSeparator" w:id="0">
    <w:p w:rsidR="008F53FB" w:rsidRDefault="008F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3FB" w:rsidRDefault="008F53FB">
      <w:r>
        <w:separator/>
      </w:r>
    </w:p>
  </w:footnote>
  <w:footnote w:type="continuationSeparator" w:id="0">
    <w:p w:rsidR="008F53FB" w:rsidRDefault="008F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Default="00E825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5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562" w:rsidRDefault="006445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562" w:rsidRPr="00287192" w:rsidRDefault="00E82577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="00644562"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700B3F">
      <w:rPr>
        <w:rStyle w:val="a7"/>
        <w:noProof/>
        <w:sz w:val="20"/>
        <w:szCs w:val="20"/>
      </w:rPr>
      <w:t>2</w:t>
    </w:r>
    <w:r w:rsidRPr="00287192">
      <w:rPr>
        <w:rStyle w:val="a7"/>
        <w:sz w:val="20"/>
        <w:szCs w:val="20"/>
      </w:rPr>
      <w:fldChar w:fldCharType="end"/>
    </w:r>
  </w:p>
  <w:p w:rsidR="00644562" w:rsidRDefault="006445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E6E24"/>
    <w:multiLevelType w:val="hybridMultilevel"/>
    <w:tmpl w:val="EC3673C8"/>
    <w:lvl w:ilvl="0" w:tplc="4ED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6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0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A5"/>
    <w:rsid w:val="000035F4"/>
    <w:rsid w:val="0000610E"/>
    <w:rsid w:val="00012ACB"/>
    <w:rsid w:val="0001444D"/>
    <w:rsid w:val="00020DEA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47AF6"/>
    <w:rsid w:val="00057529"/>
    <w:rsid w:val="00071978"/>
    <w:rsid w:val="00081825"/>
    <w:rsid w:val="0008399C"/>
    <w:rsid w:val="00090F12"/>
    <w:rsid w:val="00091771"/>
    <w:rsid w:val="000974DA"/>
    <w:rsid w:val="000B3587"/>
    <w:rsid w:val="000C1507"/>
    <w:rsid w:val="000C6265"/>
    <w:rsid w:val="000D16A8"/>
    <w:rsid w:val="000E3BD2"/>
    <w:rsid w:val="000E6AC4"/>
    <w:rsid w:val="000F2DE8"/>
    <w:rsid w:val="000F4FE8"/>
    <w:rsid w:val="001047DB"/>
    <w:rsid w:val="00114044"/>
    <w:rsid w:val="001172CB"/>
    <w:rsid w:val="00124224"/>
    <w:rsid w:val="00125E1E"/>
    <w:rsid w:val="00137973"/>
    <w:rsid w:val="00137C44"/>
    <w:rsid w:val="001425B4"/>
    <w:rsid w:val="0014466C"/>
    <w:rsid w:val="00151356"/>
    <w:rsid w:val="00166C41"/>
    <w:rsid w:val="00174635"/>
    <w:rsid w:val="00176811"/>
    <w:rsid w:val="00177569"/>
    <w:rsid w:val="0018554A"/>
    <w:rsid w:val="00197C4C"/>
    <w:rsid w:val="001A3CC9"/>
    <w:rsid w:val="001A6DEC"/>
    <w:rsid w:val="001A7B6D"/>
    <w:rsid w:val="001B6076"/>
    <w:rsid w:val="001C22FA"/>
    <w:rsid w:val="001C49D4"/>
    <w:rsid w:val="001D1ACD"/>
    <w:rsid w:val="001D5749"/>
    <w:rsid w:val="001D68D7"/>
    <w:rsid w:val="001E014F"/>
    <w:rsid w:val="001E6F07"/>
    <w:rsid w:val="001F541E"/>
    <w:rsid w:val="0020275A"/>
    <w:rsid w:val="00202F4E"/>
    <w:rsid w:val="00204180"/>
    <w:rsid w:val="00214C2D"/>
    <w:rsid w:val="00220BED"/>
    <w:rsid w:val="002235A2"/>
    <w:rsid w:val="00227698"/>
    <w:rsid w:val="002331A8"/>
    <w:rsid w:val="00233CCD"/>
    <w:rsid w:val="002432A1"/>
    <w:rsid w:val="00251D4F"/>
    <w:rsid w:val="00260166"/>
    <w:rsid w:val="00265A3B"/>
    <w:rsid w:val="002668F8"/>
    <w:rsid w:val="00276287"/>
    <w:rsid w:val="0028617B"/>
    <w:rsid w:val="002863FE"/>
    <w:rsid w:val="00287192"/>
    <w:rsid w:val="002875A3"/>
    <w:rsid w:val="00294EA7"/>
    <w:rsid w:val="00295A49"/>
    <w:rsid w:val="002A40BE"/>
    <w:rsid w:val="002A4C9F"/>
    <w:rsid w:val="002B6FB6"/>
    <w:rsid w:val="002C2E53"/>
    <w:rsid w:val="002C3AC3"/>
    <w:rsid w:val="002C79DD"/>
    <w:rsid w:val="002D0CBA"/>
    <w:rsid w:val="002D48D6"/>
    <w:rsid w:val="002F6832"/>
    <w:rsid w:val="003024FD"/>
    <w:rsid w:val="003028D0"/>
    <w:rsid w:val="003149E3"/>
    <w:rsid w:val="0032084F"/>
    <w:rsid w:val="0032112F"/>
    <w:rsid w:val="00324A22"/>
    <w:rsid w:val="00330C22"/>
    <w:rsid w:val="00331405"/>
    <w:rsid w:val="00337D65"/>
    <w:rsid w:val="003418DB"/>
    <w:rsid w:val="0034438A"/>
    <w:rsid w:val="00350B07"/>
    <w:rsid w:val="003516C9"/>
    <w:rsid w:val="003577F9"/>
    <w:rsid w:val="003660E8"/>
    <w:rsid w:val="00366BE0"/>
    <w:rsid w:val="00373F4A"/>
    <w:rsid w:val="003802BC"/>
    <w:rsid w:val="00383E1E"/>
    <w:rsid w:val="00384A37"/>
    <w:rsid w:val="0038637A"/>
    <w:rsid w:val="00397635"/>
    <w:rsid w:val="003A6CF3"/>
    <w:rsid w:val="003B563A"/>
    <w:rsid w:val="003C0BAF"/>
    <w:rsid w:val="003C1E69"/>
    <w:rsid w:val="003C4E27"/>
    <w:rsid w:val="003D54AD"/>
    <w:rsid w:val="003D5BF0"/>
    <w:rsid w:val="003D7C0A"/>
    <w:rsid w:val="003E0A0D"/>
    <w:rsid w:val="003E4777"/>
    <w:rsid w:val="00401E48"/>
    <w:rsid w:val="00410097"/>
    <w:rsid w:val="00410766"/>
    <w:rsid w:val="00416B09"/>
    <w:rsid w:val="004202CD"/>
    <w:rsid w:val="00424251"/>
    <w:rsid w:val="004273FA"/>
    <w:rsid w:val="00432F5E"/>
    <w:rsid w:val="0044205B"/>
    <w:rsid w:val="004477EF"/>
    <w:rsid w:val="00451B0B"/>
    <w:rsid w:val="00452FCC"/>
    <w:rsid w:val="00465D76"/>
    <w:rsid w:val="00470755"/>
    <w:rsid w:val="00470992"/>
    <w:rsid w:val="00483B66"/>
    <w:rsid w:val="00490552"/>
    <w:rsid w:val="00490C44"/>
    <w:rsid w:val="004963DA"/>
    <w:rsid w:val="004B035D"/>
    <w:rsid w:val="004B439C"/>
    <w:rsid w:val="004C01EE"/>
    <w:rsid w:val="004D0564"/>
    <w:rsid w:val="004D5B00"/>
    <w:rsid w:val="004E7D65"/>
    <w:rsid w:val="004F1B4E"/>
    <w:rsid w:val="004F5F26"/>
    <w:rsid w:val="00500809"/>
    <w:rsid w:val="0050159B"/>
    <w:rsid w:val="00507972"/>
    <w:rsid w:val="005125E7"/>
    <w:rsid w:val="00516116"/>
    <w:rsid w:val="00524642"/>
    <w:rsid w:val="005310FD"/>
    <w:rsid w:val="005348A5"/>
    <w:rsid w:val="005428DA"/>
    <w:rsid w:val="00553900"/>
    <w:rsid w:val="0055701C"/>
    <w:rsid w:val="00557B9B"/>
    <w:rsid w:val="0056597F"/>
    <w:rsid w:val="00570D88"/>
    <w:rsid w:val="00576AFD"/>
    <w:rsid w:val="005814C5"/>
    <w:rsid w:val="00585307"/>
    <w:rsid w:val="00585A63"/>
    <w:rsid w:val="005A0F67"/>
    <w:rsid w:val="005A3F02"/>
    <w:rsid w:val="005A588C"/>
    <w:rsid w:val="005A66EB"/>
    <w:rsid w:val="005B1D54"/>
    <w:rsid w:val="005B5ED7"/>
    <w:rsid w:val="005B6083"/>
    <w:rsid w:val="005C2743"/>
    <w:rsid w:val="005C2BE0"/>
    <w:rsid w:val="005D221D"/>
    <w:rsid w:val="005E4AD4"/>
    <w:rsid w:val="005E52B0"/>
    <w:rsid w:val="005E6165"/>
    <w:rsid w:val="005F142A"/>
    <w:rsid w:val="005F56E4"/>
    <w:rsid w:val="005F6C5E"/>
    <w:rsid w:val="005F796C"/>
    <w:rsid w:val="00601FD0"/>
    <w:rsid w:val="0060224B"/>
    <w:rsid w:val="00610407"/>
    <w:rsid w:val="00610DB1"/>
    <w:rsid w:val="00610EEE"/>
    <w:rsid w:val="00613D1F"/>
    <w:rsid w:val="00614116"/>
    <w:rsid w:val="006323F5"/>
    <w:rsid w:val="00637D86"/>
    <w:rsid w:val="00644562"/>
    <w:rsid w:val="00654837"/>
    <w:rsid w:val="00660560"/>
    <w:rsid w:val="00683001"/>
    <w:rsid w:val="006865FD"/>
    <w:rsid w:val="00686912"/>
    <w:rsid w:val="006909C0"/>
    <w:rsid w:val="006A030C"/>
    <w:rsid w:val="006A063C"/>
    <w:rsid w:val="006A798E"/>
    <w:rsid w:val="006B14D7"/>
    <w:rsid w:val="006B662B"/>
    <w:rsid w:val="006C01E6"/>
    <w:rsid w:val="006C5E27"/>
    <w:rsid w:val="006D060E"/>
    <w:rsid w:val="006D373C"/>
    <w:rsid w:val="006D3AA9"/>
    <w:rsid w:val="006E26A9"/>
    <w:rsid w:val="006E3C00"/>
    <w:rsid w:val="006E4693"/>
    <w:rsid w:val="006F6478"/>
    <w:rsid w:val="00700B3F"/>
    <w:rsid w:val="0070139C"/>
    <w:rsid w:val="00702047"/>
    <w:rsid w:val="0070472E"/>
    <w:rsid w:val="0071772B"/>
    <w:rsid w:val="00720565"/>
    <w:rsid w:val="00721737"/>
    <w:rsid w:val="007261B3"/>
    <w:rsid w:val="007307A8"/>
    <w:rsid w:val="00732B16"/>
    <w:rsid w:val="0073658B"/>
    <w:rsid w:val="0075176C"/>
    <w:rsid w:val="007572F6"/>
    <w:rsid w:val="007604CC"/>
    <w:rsid w:val="0076146B"/>
    <w:rsid w:val="0076431E"/>
    <w:rsid w:val="00764A6D"/>
    <w:rsid w:val="00765D24"/>
    <w:rsid w:val="007674F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33D72"/>
    <w:rsid w:val="008439B7"/>
    <w:rsid w:val="00843FE3"/>
    <w:rsid w:val="00850839"/>
    <w:rsid w:val="00857532"/>
    <w:rsid w:val="00864314"/>
    <w:rsid w:val="00874C66"/>
    <w:rsid w:val="00876264"/>
    <w:rsid w:val="00877E39"/>
    <w:rsid w:val="0088140E"/>
    <w:rsid w:val="0089397B"/>
    <w:rsid w:val="008948AF"/>
    <w:rsid w:val="008A0616"/>
    <w:rsid w:val="008A2668"/>
    <w:rsid w:val="008B0ACE"/>
    <w:rsid w:val="008C38E9"/>
    <w:rsid w:val="008D10AB"/>
    <w:rsid w:val="008D10D8"/>
    <w:rsid w:val="008D7F0D"/>
    <w:rsid w:val="008F412D"/>
    <w:rsid w:val="008F5123"/>
    <w:rsid w:val="008F53FB"/>
    <w:rsid w:val="008F558C"/>
    <w:rsid w:val="008F6775"/>
    <w:rsid w:val="00905CE2"/>
    <w:rsid w:val="00912021"/>
    <w:rsid w:val="009124BC"/>
    <w:rsid w:val="0092440D"/>
    <w:rsid w:val="00925F9A"/>
    <w:rsid w:val="00927186"/>
    <w:rsid w:val="0092772D"/>
    <w:rsid w:val="0095070F"/>
    <w:rsid w:val="00960BB9"/>
    <w:rsid w:val="00960C4D"/>
    <w:rsid w:val="0096385C"/>
    <w:rsid w:val="0097076D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A569A"/>
    <w:rsid w:val="009B29DF"/>
    <w:rsid w:val="009C2E7E"/>
    <w:rsid w:val="009C5B66"/>
    <w:rsid w:val="009C781C"/>
    <w:rsid w:val="009C7D76"/>
    <w:rsid w:val="009D245D"/>
    <w:rsid w:val="009E3A77"/>
    <w:rsid w:val="009E6273"/>
    <w:rsid w:val="009F4D4D"/>
    <w:rsid w:val="009F729C"/>
    <w:rsid w:val="009F7A41"/>
    <w:rsid w:val="009F7B89"/>
    <w:rsid w:val="00A014F8"/>
    <w:rsid w:val="00A22D53"/>
    <w:rsid w:val="00A2596B"/>
    <w:rsid w:val="00A314CD"/>
    <w:rsid w:val="00A3508D"/>
    <w:rsid w:val="00A355EA"/>
    <w:rsid w:val="00A3667A"/>
    <w:rsid w:val="00A42F30"/>
    <w:rsid w:val="00A43346"/>
    <w:rsid w:val="00A52968"/>
    <w:rsid w:val="00A5732B"/>
    <w:rsid w:val="00A61888"/>
    <w:rsid w:val="00A7174D"/>
    <w:rsid w:val="00A73B32"/>
    <w:rsid w:val="00A76B82"/>
    <w:rsid w:val="00A77159"/>
    <w:rsid w:val="00A80EE0"/>
    <w:rsid w:val="00A83699"/>
    <w:rsid w:val="00A870F4"/>
    <w:rsid w:val="00A92B97"/>
    <w:rsid w:val="00A93C62"/>
    <w:rsid w:val="00A94928"/>
    <w:rsid w:val="00AB23A8"/>
    <w:rsid w:val="00AB4460"/>
    <w:rsid w:val="00AD4268"/>
    <w:rsid w:val="00AE5B69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1C1D"/>
    <w:rsid w:val="00B13272"/>
    <w:rsid w:val="00B135D1"/>
    <w:rsid w:val="00B20F52"/>
    <w:rsid w:val="00B30658"/>
    <w:rsid w:val="00B318AE"/>
    <w:rsid w:val="00B31FF5"/>
    <w:rsid w:val="00B343DD"/>
    <w:rsid w:val="00B354EE"/>
    <w:rsid w:val="00B4284C"/>
    <w:rsid w:val="00B51074"/>
    <w:rsid w:val="00B5562F"/>
    <w:rsid w:val="00B64670"/>
    <w:rsid w:val="00B71B2D"/>
    <w:rsid w:val="00B7565B"/>
    <w:rsid w:val="00B814F5"/>
    <w:rsid w:val="00B83E9B"/>
    <w:rsid w:val="00B84D77"/>
    <w:rsid w:val="00B85583"/>
    <w:rsid w:val="00B87454"/>
    <w:rsid w:val="00BA1B74"/>
    <w:rsid w:val="00BB2812"/>
    <w:rsid w:val="00BB649E"/>
    <w:rsid w:val="00BB693A"/>
    <w:rsid w:val="00BB7E5B"/>
    <w:rsid w:val="00BC2C1E"/>
    <w:rsid w:val="00BC5C3D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42D14"/>
    <w:rsid w:val="00C46267"/>
    <w:rsid w:val="00C54924"/>
    <w:rsid w:val="00C657CE"/>
    <w:rsid w:val="00C75F03"/>
    <w:rsid w:val="00C80B34"/>
    <w:rsid w:val="00C84384"/>
    <w:rsid w:val="00C853B8"/>
    <w:rsid w:val="00C91291"/>
    <w:rsid w:val="00C92D2A"/>
    <w:rsid w:val="00CA2D0D"/>
    <w:rsid w:val="00CA64BC"/>
    <w:rsid w:val="00CA79B6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0E73"/>
    <w:rsid w:val="00CE23B2"/>
    <w:rsid w:val="00CE34EE"/>
    <w:rsid w:val="00CE3CD4"/>
    <w:rsid w:val="00CF30E1"/>
    <w:rsid w:val="00CF582E"/>
    <w:rsid w:val="00D035CE"/>
    <w:rsid w:val="00D05EF6"/>
    <w:rsid w:val="00D10FF2"/>
    <w:rsid w:val="00D1258B"/>
    <w:rsid w:val="00D16527"/>
    <w:rsid w:val="00D17CBC"/>
    <w:rsid w:val="00D31134"/>
    <w:rsid w:val="00D40B96"/>
    <w:rsid w:val="00D451B3"/>
    <w:rsid w:val="00D45BBB"/>
    <w:rsid w:val="00D46D65"/>
    <w:rsid w:val="00D506E6"/>
    <w:rsid w:val="00D51C27"/>
    <w:rsid w:val="00D56327"/>
    <w:rsid w:val="00D56B1C"/>
    <w:rsid w:val="00D6002F"/>
    <w:rsid w:val="00D603CE"/>
    <w:rsid w:val="00D8398D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410C"/>
    <w:rsid w:val="00DB5010"/>
    <w:rsid w:val="00DB558A"/>
    <w:rsid w:val="00DB6839"/>
    <w:rsid w:val="00DC49AF"/>
    <w:rsid w:val="00DE3E08"/>
    <w:rsid w:val="00E034F5"/>
    <w:rsid w:val="00E10258"/>
    <w:rsid w:val="00E135F7"/>
    <w:rsid w:val="00E13CF0"/>
    <w:rsid w:val="00E1739F"/>
    <w:rsid w:val="00E17EE4"/>
    <w:rsid w:val="00E267CB"/>
    <w:rsid w:val="00E3083F"/>
    <w:rsid w:val="00E308A4"/>
    <w:rsid w:val="00E32173"/>
    <w:rsid w:val="00E32D60"/>
    <w:rsid w:val="00E43BBC"/>
    <w:rsid w:val="00E43C20"/>
    <w:rsid w:val="00E443F0"/>
    <w:rsid w:val="00E45A90"/>
    <w:rsid w:val="00E504F6"/>
    <w:rsid w:val="00E5657B"/>
    <w:rsid w:val="00E568B0"/>
    <w:rsid w:val="00E568D7"/>
    <w:rsid w:val="00E6205A"/>
    <w:rsid w:val="00E67E6E"/>
    <w:rsid w:val="00E71C2D"/>
    <w:rsid w:val="00E77BB2"/>
    <w:rsid w:val="00E80529"/>
    <w:rsid w:val="00E82577"/>
    <w:rsid w:val="00E9034C"/>
    <w:rsid w:val="00E934CD"/>
    <w:rsid w:val="00E94282"/>
    <w:rsid w:val="00E95BF2"/>
    <w:rsid w:val="00E97DFD"/>
    <w:rsid w:val="00E97FC5"/>
    <w:rsid w:val="00EA1D7E"/>
    <w:rsid w:val="00EB1B9E"/>
    <w:rsid w:val="00EB490F"/>
    <w:rsid w:val="00EC231F"/>
    <w:rsid w:val="00EC3F5E"/>
    <w:rsid w:val="00EC7188"/>
    <w:rsid w:val="00ED185D"/>
    <w:rsid w:val="00ED5831"/>
    <w:rsid w:val="00ED78CC"/>
    <w:rsid w:val="00EE2962"/>
    <w:rsid w:val="00EF1407"/>
    <w:rsid w:val="00EF2F3B"/>
    <w:rsid w:val="00F01A42"/>
    <w:rsid w:val="00F01F8A"/>
    <w:rsid w:val="00F03DD3"/>
    <w:rsid w:val="00F06C43"/>
    <w:rsid w:val="00F10A7B"/>
    <w:rsid w:val="00F13387"/>
    <w:rsid w:val="00F2196E"/>
    <w:rsid w:val="00F31986"/>
    <w:rsid w:val="00F33404"/>
    <w:rsid w:val="00F371FC"/>
    <w:rsid w:val="00F37DD3"/>
    <w:rsid w:val="00F37F53"/>
    <w:rsid w:val="00F529A5"/>
    <w:rsid w:val="00F56CCD"/>
    <w:rsid w:val="00F63CE4"/>
    <w:rsid w:val="00F66241"/>
    <w:rsid w:val="00F713E8"/>
    <w:rsid w:val="00F82F70"/>
    <w:rsid w:val="00F922B1"/>
    <w:rsid w:val="00F944A0"/>
    <w:rsid w:val="00FA5330"/>
    <w:rsid w:val="00FA6918"/>
    <w:rsid w:val="00FB3EE4"/>
    <w:rsid w:val="00FC2349"/>
    <w:rsid w:val="00FC4096"/>
    <w:rsid w:val="00FD224F"/>
    <w:rsid w:val="00FD3E22"/>
    <w:rsid w:val="00FE2F50"/>
    <w:rsid w:val="00FE33F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48B72-11AF-40DE-8A3F-0418DB57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tarasenko</cp:lastModifiedBy>
  <cp:revision>2</cp:revision>
  <cp:lastPrinted>2018-06-14T07:51:00Z</cp:lastPrinted>
  <dcterms:created xsi:type="dcterms:W3CDTF">2018-09-05T03:14:00Z</dcterms:created>
  <dcterms:modified xsi:type="dcterms:W3CDTF">2018-09-05T03:14:00Z</dcterms:modified>
</cp:coreProperties>
</file>