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E6B" w:rsidRPr="00D92E6B" w:rsidRDefault="00D92E6B" w:rsidP="00D92E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21" w:type="dxa"/>
        <w:tblLook w:val="0000"/>
      </w:tblPr>
      <w:tblGrid>
        <w:gridCol w:w="4774"/>
        <w:gridCol w:w="5247"/>
      </w:tblGrid>
      <w:tr w:rsidR="00D92E6B" w:rsidRPr="00D92E6B" w:rsidTr="00C921FA">
        <w:trPr>
          <w:trHeight w:val="333"/>
        </w:trPr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2E6B" w:rsidRPr="00D92E6B" w:rsidRDefault="00D92E6B" w:rsidP="00BC0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ПЕРВЫЙ</w:t>
            </w:r>
          </w:p>
        </w:tc>
        <w:tc>
          <w:tcPr>
            <w:tcW w:w="5247" w:type="dxa"/>
          </w:tcPr>
          <w:p w:rsidR="00D92E6B" w:rsidRPr="00D92E6B" w:rsidRDefault="00D92E6B" w:rsidP="00D92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ФИНАНСОВЫЙ ОТЧЕТ</w:t>
            </w:r>
          </w:p>
        </w:tc>
      </w:tr>
      <w:tr w:rsidR="00D92E6B" w:rsidRPr="00D92E6B" w:rsidTr="00C921FA">
        <w:trPr>
          <w:trHeight w:val="278"/>
        </w:trPr>
        <w:tc>
          <w:tcPr>
            <w:tcW w:w="10021" w:type="dxa"/>
            <w:gridSpan w:val="2"/>
          </w:tcPr>
          <w:p w:rsidR="00D92E6B" w:rsidRPr="00D92E6B" w:rsidRDefault="00D92E6B" w:rsidP="00D9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(первый (итоговый), сводные сведения)                                                                                        </w:t>
            </w:r>
          </w:p>
        </w:tc>
      </w:tr>
    </w:tbl>
    <w:p w:rsidR="00D92E6B" w:rsidRPr="00D92E6B" w:rsidRDefault="00D92E6B" w:rsidP="00D92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92E6B">
        <w:rPr>
          <w:rFonts w:ascii="Times New Roman" w:eastAsia="Times New Roman" w:hAnsi="Times New Roman" w:cs="Times New Roman"/>
          <w:b/>
          <w:lang w:eastAsia="ru-RU"/>
        </w:rPr>
        <w:t xml:space="preserve">о поступлении и расходовании средств избирательного фонда кандидата, </w:t>
      </w:r>
    </w:p>
    <w:p w:rsidR="00D92E6B" w:rsidRPr="00D92E6B" w:rsidRDefault="00D92E6B" w:rsidP="00D92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92E6B">
        <w:rPr>
          <w:rFonts w:ascii="Times New Roman" w:eastAsia="Times New Roman" w:hAnsi="Times New Roman" w:cs="Times New Roman"/>
          <w:b/>
          <w:lang w:eastAsia="ru-RU"/>
        </w:rPr>
        <w:t>избирательного объединения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/>
      </w:tblPr>
      <w:tblGrid>
        <w:gridCol w:w="9935"/>
      </w:tblGrid>
      <w:tr w:rsidR="00D92E6B" w:rsidRPr="00D92E6B" w:rsidTr="00C921FA">
        <w:trPr>
          <w:trHeight w:val="300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2E6B" w:rsidRPr="00D92E6B" w:rsidRDefault="00D92E6B" w:rsidP="00D92E6B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Выборы депутатов Законодательного Собрания Красноярского края  третьего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созыва </w:t>
            </w:r>
          </w:p>
        </w:tc>
      </w:tr>
      <w:tr w:rsidR="00D92E6B" w:rsidRPr="00D92E6B" w:rsidTr="00C921FA">
        <w:trPr>
          <w:trHeight w:val="280"/>
        </w:trPr>
        <w:tc>
          <w:tcPr>
            <w:tcW w:w="9935" w:type="dxa"/>
            <w:tcBorders>
              <w:top w:val="single" w:sz="4" w:space="0" w:color="auto"/>
              <w:left w:val="nil"/>
              <w:right w:val="nil"/>
            </w:tcBorders>
          </w:tcPr>
          <w:p w:rsidR="00D92E6B" w:rsidRPr="00D92E6B" w:rsidRDefault="00D92E6B" w:rsidP="00D92E6B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(наименование избирательной кампании)</w:t>
            </w:r>
          </w:p>
        </w:tc>
      </w:tr>
      <w:tr w:rsidR="00D92E6B" w:rsidRPr="00D92E6B" w:rsidTr="00C921FA">
        <w:trPr>
          <w:trHeight w:val="385"/>
        </w:trPr>
        <w:tc>
          <w:tcPr>
            <w:tcW w:w="9935" w:type="dxa"/>
            <w:tcBorders>
              <w:left w:val="nil"/>
              <w:bottom w:val="single" w:sz="4" w:space="0" w:color="auto"/>
              <w:right w:val="nil"/>
            </w:tcBorders>
          </w:tcPr>
          <w:p w:rsidR="00AB52F2" w:rsidRPr="00AB52F2" w:rsidRDefault="0097481A" w:rsidP="006D0A28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52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Травницкий Роман Александрович</w:t>
            </w:r>
            <w:r w:rsidR="0031440E" w:rsidRPr="00AB52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</w:p>
          <w:p w:rsidR="00D92E6B" w:rsidRPr="00D92E6B" w:rsidRDefault="0097481A" w:rsidP="006D0A28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48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Таймырский двухмандатный избирательный округ № 23</w:t>
            </w:r>
          </w:p>
        </w:tc>
      </w:tr>
      <w:tr w:rsidR="00D92E6B" w:rsidRPr="00D92E6B" w:rsidTr="00C921FA">
        <w:trPr>
          <w:trHeight w:val="545"/>
        </w:trPr>
        <w:tc>
          <w:tcPr>
            <w:tcW w:w="9935" w:type="dxa"/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кандидата, наименование и номер избирательного округа / наименование избирательного объединения)</w:t>
            </w:r>
          </w:p>
        </w:tc>
      </w:tr>
      <w:tr w:rsidR="00D92E6B" w:rsidRPr="00D92E6B" w:rsidTr="00C921FA">
        <w:trPr>
          <w:trHeight w:val="309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2E6B" w:rsidRPr="00BC0466" w:rsidRDefault="00BC0466" w:rsidP="00B94F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№40810810531009408290,  филиал Красноярского отделения 8646 ПАО «Сбербанк России», структурное подразделение №8646/0712, г. Дудинка, ул. Островского</w:t>
            </w:r>
            <w:r w:rsidR="00B94F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д.5 пом.65</w:t>
            </w:r>
          </w:p>
        </w:tc>
      </w:tr>
      <w:tr w:rsidR="00D92E6B" w:rsidRPr="00D92E6B" w:rsidTr="00C921FA">
        <w:trPr>
          <w:trHeight w:val="218"/>
        </w:trPr>
        <w:tc>
          <w:tcPr>
            <w:tcW w:w="9935" w:type="dxa"/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(номер специального избирательного счета, наименование и адрес филиала кредитной организации)</w:t>
            </w:r>
          </w:p>
        </w:tc>
      </w:tr>
    </w:tbl>
    <w:p w:rsidR="00D92E6B" w:rsidRPr="00D92E6B" w:rsidRDefault="00D92E6B" w:rsidP="00D92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760"/>
        <w:gridCol w:w="1067"/>
        <w:gridCol w:w="1093"/>
        <w:gridCol w:w="1260"/>
      </w:tblGrid>
      <w:tr w:rsidR="00D92E6B" w:rsidRPr="00D92E6B" w:rsidTr="00C921FA">
        <w:trPr>
          <w:cantSplit/>
          <w:trHeight w:val="24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Шифр </w:t>
            </w: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</w:t>
            </w: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D92E6B" w:rsidRPr="00D92E6B" w:rsidTr="00C921FA">
        <w:trPr>
          <w:cantSplit/>
          <w:trHeight w:val="12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D92E6B" w:rsidRPr="00D92E6B" w:rsidTr="00C921FA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Поступило средств в избирательный фонд, всего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в том числе                                               </w:t>
            </w:r>
          </w:p>
        </w:tc>
      </w:tr>
      <w:tr w:rsidR="00D92E6B" w:rsidRPr="00D92E6B" w:rsidTr="00C921FA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средств в установленном</w:t>
            </w: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порядке для формирования  избирательного фонда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из них                                                    </w:t>
            </w:r>
          </w:p>
        </w:tc>
      </w:tr>
      <w:tr w:rsidR="00D92E6B" w:rsidRPr="00D92E6B" w:rsidTr="00C921FA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Собственные средства кандидата/  </w:t>
            </w: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избирательного объединения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Средства, выделенные кандидату   </w:t>
            </w: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выдвинувшим его избирательным  объединением 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Добровольные пожертвования  гражданина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Добровольные пожертвования юридического лица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Поступило в избирательный фонд денежных средств, подпадающих под действие  п.2,  п.4 ст.41 Уставного закона Красноярского края от 21.04.2016 г. № 10-4435 и п. 6ст. 58 Федерального Закона от 12.06.2002 г. № 67-ФЗ </w:t>
            </w:r>
            <w:r w:rsidRPr="00D92E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customMarkFollows="1" w:id="1"/>
              <w:t>*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из них                                                    </w:t>
            </w:r>
          </w:p>
        </w:tc>
      </w:tr>
      <w:tr w:rsidR="00D92E6B" w:rsidRPr="00D92E6B" w:rsidTr="00C921FA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Собственные средства кандидата/  избирательного объединения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Средства, выделенные кандидату выдвинувшим его избирательным  объединением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гражданина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юридического лица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Возвращено денежных средств из  избирательного фонда, всего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в том числе</w:t>
            </w:r>
          </w:p>
        </w:tc>
      </w:tr>
      <w:tr w:rsidR="00D92E6B" w:rsidRPr="00D92E6B" w:rsidTr="00C921FA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Перечислено в доход  краевого бюджета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Возвращено денежных средств, поступивших с нарушением установленного порядка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из них</w:t>
            </w:r>
          </w:p>
        </w:tc>
      </w:tr>
      <w:tr w:rsidR="00D92E6B" w:rsidRPr="00D92E6B" w:rsidTr="00C921FA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Юридическим лицам, которым 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Средств, поступивших с превышением предельного  размера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Возвращено денежных средств, поступивших в установленном порядке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Израсходовано средств, всего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в том числе</w:t>
            </w:r>
          </w:p>
        </w:tc>
      </w:tr>
      <w:tr w:rsidR="00D92E6B" w:rsidRPr="00D92E6B" w:rsidTr="00C921FA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организацию сбора подписей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 на оплату труда лиц, привлекаемых для сбора подписей 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предвыборную агитацию через организации телерадиовещания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предвыборную агитацию через редакции периодических печатных изданий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выпуск и распространение печатных и иных агитационных  материалов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проведение публичных массовых мероприятий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оплату работ (услуг) </w:t>
            </w:r>
            <w:proofErr w:type="gramStart"/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информационного</w:t>
            </w:r>
            <w:proofErr w:type="gramEnd"/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</w:p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консультационного характера</w:t>
            </w:r>
            <w:r w:rsidRPr="00D92E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customMarkFollows="1" w:id="2"/>
              <w:sym w:font="Symbol" w:char="F02A"/>
            </w:r>
            <w:r w:rsidRPr="00D92E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sym w:font="Symbol" w:char="F02A"/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оплату других работ (услуг), выполненных (оказанных) юридическими лицами или гражданами РФ по договорам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оплату иных расходов, непосредственно связанных с проведением избирательной кампании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Остаток средств фонда на дату сдачи отчета (заверяется банковской справкой)</w:t>
            </w:r>
          </w:p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(стр.300=стр.10-стр.120-стр.190-стр.290)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92E6B" w:rsidRPr="00D92E6B" w:rsidRDefault="00D92E6B" w:rsidP="00D92E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E6B" w:rsidRPr="00D92E6B" w:rsidRDefault="00D92E6B" w:rsidP="00D92E6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2E6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 кампании не привлекалось.</w:t>
      </w:r>
    </w:p>
    <w:p w:rsidR="00D92E6B" w:rsidRPr="00D92E6B" w:rsidRDefault="00D92E6B" w:rsidP="00D92E6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10026" w:type="dxa"/>
        <w:tblLayout w:type="fixed"/>
        <w:tblLook w:val="0000"/>
      </w:tblPr>
      <w:tblGrid>
        <w:gridCol w:w="4010"/>
        <w:gridCol w:w="729"/>
        <w:gridCol w:w="2917"/>
        <w:gridCol w:w="365"/>
        <w:gridCol w:w="2005"/>
      </w:tblGrid>
      <w:tr w:rsidR="00D92E6B" w:rsidRPr="00D92E6B" w:rsidTr="00C921FA">
        <w:trPr>
          <w:trHeight w:val="224"/>
        </w:trPr>
        <w:tc>
          <w:tcPr>
            <w:tcW w:w="4010" w:type="dxa"/>
            <w:vAlign w:val="bottom"/>
          </w:tcPr>
          <w:p w:rsidR="00D92E6B" w:rsidRPr="00D92E6B" w:rsidRDefault="00711D33" w:rsidP="00D92E6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</w:t>
            </w:r>
          </w:p>
        </w:tc>
        <w:tc>
          <w:tcPr>
            <w:tcW w:w="729" w:type="dxa"/>
          </w:tcPr>
          <w:p w:rsidR="00D92E6B" w:rsidRPr="00D92E6B" w:rsidRDefault="00D92E6B" w:rsidP="00D92E6B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4FA4" w:rsidRDefault="00B94FA4" w:rsidP="00D92E6B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4FA4" w:rsidRDefault="00B94FA4" w:rsidP="00D92E6B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2E6B" w:rsidRPr="00D92E6B" w:rsidRDefault="00B94FA4" w:rsidP="00D92E6B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01.08.2016</w:t>
            </w:r>
          </w:p>
        </w:tc>
        <w:tc>
          <w:tcPr>
            <w:tcW w:w="365" w:type="dxa"/>
          </w:tcPr>
          <w:p w:rsidR="00D92E6B" w:rsidRPr="00D92E6B" w:rsidRDefault="00D92E6B" w:rsidP="00D92E6B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2E6B" w:rsidRPr="00D92E6B" w:rsidRDefault="00D92E6B" w:rsidP="00D92E6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2E6B" w:rsidRPr="00D92E6B" w:rsidRDefault="00D92E6B" w:rsidP="00D92E6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2E6B" w:rsidRPr="00F22823" w:rsidRDefault="0097481A" w:rsidP="0031440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Р.А. Травницкий</w:t>
            </w:r>
            <w:bookmarkStart w:id="0" w:name="_GoBack"/>
            <w:bookmarkEnd w:id="0"/>
          </w:p>
        </w:tc>
      </w:tr>
      <w:tr w:rsidR="00D92E6B" w:rsidRPr="00D92E6B" w:rsidTr="00C921FA">
        <w:trPr>
          <w:trHeight w:val="137"/>
        </w:trPr>
        <w:tc>
          <w:tcPr>
            <w:tcW w:w="4739" w:type="dxa"/>
            <w:gridSpan w:val="2"/>
          </w:tcPr>
          <w:p w:rsidR="00D92E6B" w:rsidRPr="00D92E6B" w:rsidRDefault="00D92E6B" w:rsidP="00D92E6B">
            <w:pPr>
              <w:widowControl w:val="0"/>
              <w:snapToGri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right w:val="nil"/>
            </w:tcBorders>
          </w:tcPr>
          <w:p w:rsidR="00D92E6B" w:rsidRPr="00D92E6B" w:rsidRDefault="00D92E6B" w:rsidP="00D92E6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дата)</w:t>
            </w:r>
          </w:p>
        </w:tc>
        <w:tc>
          <w:tcPr>
            <w:tcW w:w="365" w:type="dxa"/>
          </w:tcPr>
          <w:p w:rsidR="00D92E6B" w:rsidRPr="00D92E6B" w:rsidRDefault="00D92E6B" w:rsidP="00D92E6B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right w:val="nil"/>
            </w:tcBorders>
          </w:tcPr>
          <w:p w:rsidR="00D92E6B" w:rsidRPr="00D92E6B" w:rsidRDefault="00D92E6B" w:rsidP="00D92E6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(инициалы, фамилия)</w:t>
            </w:r>
          </w:p>
        </w:tc>
      </w:tr>
      <w:tr w:rsidR="00D92E6B" w:rsidRPr="00D92E6B" w:rsidTr="00C921FA">
        <w:trPr>
          <w:trHeight w:val="224"/>
        </w:trPr>
        <w:tc>
          <w:tcPr>
            <w:tcW w:w="4739" w:type="dxa"/>
            <w:gridSpan w:val="2"/>
          </w:tcPr>
          <w:p w:rsidR="00D92E6B" w:rsidRPr="00D92E6B" w:rsidRDefault="00D92E6B" w:rsidP="00D92E6B">
            <w:pPr>
              <w:widowControl w:val="0"/>
              <w:snapToGri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tcBorders>
              <w:left w:val="nil"/>
              <w:right w:val="nil"/>
            </w:tcBorders>
          </w:tcPr>
          <w:p w:rsidR="00D92E6B" w:rsidRPr="00D92E6B" w:rsidRDefault="00D92E6B" w:rsidP="00D92E6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5" w:type="dxa"/>
          </w:tcPr>
          <w:p w:rsidR="00D92E6B" w:rsidRPr="00D92E6B" w:rsidRDefault="00D92E6B" w:rsidP="00D92E6B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005" w:type="dxa"/>
            <w:tcBorders>
              <w:left w:val="nil"/>
              <w:right w:val="nil"/>
            </w:tcBorders>
          </w:tcPr>
          <w:p w:rsidR="00D92E6B" w:rsidRPr="00D92E6B" w:rsidRDefault="00D92E6B" w:rsidP="00D92E6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92E6B" w:rsidRPr="00D92E6B" w:rsidTr="00C921FA">
        <w:trPr>
          <w:trHeight w:val="443"/>
        </w:trPr>
        <w:tc>
          <w:tcPr>
            <w:tcW w:w="4010" w:type="dxa"/>
            <w:vAlign w:val="bottom"/>
          </w:tcPr>
          <w:p w:rsidR="00D92E6B" w:rsidRPr="00D92E6B" w:rsidRDefault="00D92E6B" w:rsidP="00D92E6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окружной избирательной комиссии </w:t>
            </w:r>
            <w:r w:rsidRPr="00D92E6B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footnoteReference w:customMarkFollows="1" w:id="3"/>
              <w:t>***</w:t>
            </w:r>
          </w:p>
        </w:tc>
        <w:tc>
          <w:tcPr>
            <w:tcW w:w="729" w:type="dxa"/>
          </w:tcPr>
          <w:p w:rsidR="00D92E6B" w:rsidRPr="00D92E6B" w:rsidRDefault="00D92E6B" w:rsidP="00D92E6B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7" w:type="dxa"/>
            <w:tcBorders>
              <w:left w:val="nil"/>
              <w:bottom w:val="single" w:sz="4" w:space="0" w:color="auto"/>
              <w:right w:val="nil"/>
            </w:tcBorders>
          </w:tcPr>
          <w:p w:rsidR="00D92E6B" w:rsidRPr="00D92E6B" w:rsidRDefault="00D92E6B" w:rsidP="00D92E6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5" w:type="dxa"/>
          </w:tcPr>
          <w:p w:rsidR="00D92E6B" w:rsidRPr="00D92E6B" w:rsidRDefault="00D92E6B" w:rsidP="00D92E6B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5" w:type="dxa"/>
            <w:tcBorders>
              <w:left w:val="nil"/>
              <w:bottom w:val="single" w:sz="4" w:space="0" w:color="auto"/>
              <w:right w:val="nil"/>
            </w:tcBorders>
          </w:tcPr>
          <w:p w:rsidR="00D92E6B" w:rsidRPr="00D92E6B" w:rsidRDefault="00D92E6B" w:rsidP="00D92E6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92E6B" w:rsidRPr="00D92E6B" w:rsidTr="00C921FA">
        <w:trPr>
          <w:trHeight w:val="224"/>
        </w:trPr>
        <w:tc>
          <w:tcPr>
            <w:tcW w:w="4010" w:type="dxa"/>
          </w:tcPr>
          <w:p w:rsidR="00D92E6B" w:rsidRPr="00D92E6B" w:rsidRDefault="00D92E6B" w:rsidP="00D92E6B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9" w:type="dxa"/>
          </w:tcPr>
          <w:p w:rsidR="00D92E6B" w:rsidRPr="00D92E6B" w:rsidRDefault="00D92E6B" w:rsidP="00D92E6B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2E6B" w:rsidRPr="00D92E6B" w:rsidRDefault="00D92E6B" w:rsidP="00D92E6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дата)</w:t>
            </w:r>
          </w:p>
        </w:tc>
        <w:tc>
          <w:tcPr>
            <w:tcW w:w="365" w:type="dxa"/>
          </w:tcPr>
          <w:p w:rsidR="00D92E6B" w:rsidRPr="00D92E6B" w:rsidRDefault="00D92E6B" w:rsidP="00D92E6B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2E6B" w:rsidRPr="00D92E6B" w:rsidRDefault="00D92E6B" w:rsidP="00D92E6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(инициалы, фамилия)</w:t>
            </w:r>
          </w:p>
        </w:tc>
      </w:tr>
    </w:tbl>
    <w:p w:rsidR="00820AA1" w:rsidRDefault="00820AA1"/>
    <w:sectPr w:rsidR="00820AA1" w:rsidSect="006A4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03C" w:rsidRDefault="008E303C" w:rsidP="00D92E6B">
      <w:pPr>
        <w:spacing w:after="0" w:line="240" w:lineRule="auto"/>
      </w:pPr>
      <w:r>
        <w:separator/>
      </w:r>
    </w:p>
  </w:endnote>
  <w:endnote w:type="continuationSeparator" w:id="0">
    <w:p w:rsidR="008E303C" w:rsidRDefault="008E303C" w:rsidP="00D92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03C" w:rsidRDefault="008E303C" w:rsidP="00D92E6B">
      <w:pPr>
        <w:spacing w:after="0" w:line="240" w:lineRule="auto"/>
      </w:pPr>
      <w:r>
        <w:separator/>
      </w:r>
    </w:p>
  </w:footnote>
  <w:footnote w:type="continuationSeparator" w:id="0">
    <w:p w:rsidR="008E303C" w:rsidRDefault="008E303C" w:rsidP="00D92E6B">
      <w:pPr>
        <w:spacing w:after="0" w:line="240" w:lineRule="auto"/>
      </w:pPr>
      <w:r>
        <w:continuationSeparator/>
      </w:r>
    </w:p>
  </w:footnote>
  <w:footnote w:id="1">
    <w:p w:rsidR="00D92E6B" w:rsidRDefault="00D92E6B" w:rsidP="00D92E6B">
      <w:pPr>
        <w:pStyle w:val="a3"/>
        <w:rPr>
          <w:sz w:val="18"/>
        </w:rPr>
      </w:pPr>
      <w:r>
        <w:rPr>
          <w:rStyle w:val="a5"/>
          <w:sz w:val="18"/>
        </w:rPr>
        <w:t>*</w:t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:rsidR="00D92E6B" w:rsidRPr="005D1429" w:rsidRDefault="00D92E6B" w:rsidP="00D92E6B">
      <w:pPr>
        <w:shd w:val="clear" w:color="auto" w:fill="FFFFFF"/>
        <w:jc w:val="both"/>
        <w:rPr>
          <w:bCs/>
          <w:sz w:val="18"/>
          <w:szCs w:val="18"/>
        </w:rPr>
      </w:pPr>
      <w:r w:rsidRPr="005D1429">
        <w:rPr>
          <w:rStyle w:val="a5"/>
          <w:sz w:val="18"/>
          <w:szCs w:val="18"/>
        </w:rPr>
        <w:sym w:font="Symbol" w:char="F02A"/>
      </w:r>
      <w:r w:rsidRPr="005D1429">
        <w:rPr>
          <w:rStyle w:val="a5"/>
          <w:sz w:val="18"/>
          <w:szCs w:val="18"/>
        </w:rPr>
        <w:sym w:font="Symbol" w:char="F02A"/>
      </w:r>
      <w:r w:rsidRPr="005D1429"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</w:t>
      </w:r>
      <w:r>
        <w:rPr>
          <w:bCs/>
          <w:sz w:val="18"/>
          <w:szCs w:val="18"/>
        </w:rPr>
        <w:t>,</w:t>
      </w:r>
      <w:r w:rsidRPr="005D1429">
        <w:rPr>
          <w:bCs/>
          <w:sz w:val="18"/>
          <w:szCs w:val="18"/>
        </w:rPr>
        <w:t xml:space="preserve"> понимаются</w:t>
      </w:r>
      <w:r w:rsidRPr="005D1429"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D92E6B" w:rsidRDefault="00D92E6B" w:rsidP="00D92E6B">
      <w:pPr>
        <w:shd w:val="clear" w:color="auto" w:fill="FFFFFF"/>
        <w:jc w:val="both"/>
        <w:rPr>
          <w:sz w:val="18"/>
          <w:szCs w:val="18"/>
        </w:rPr>
      </w:pPr>
      <w:r w:rsidRPr="005D1429"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</w:t>
      </w:r>
      <w:r>
        <w:rPr>
          <w:sz w:val="18"/>
          <w:szCs w:val="18"/>
        </w:rPr>
        <w:t>,</w:t>
      </w:r>
      <w:r w:rsidRPr="005D1429">
        <w:rPr>
          <w:sz w:val="18"/>
          <w:szCs w:val="18"/>
        </w:rPr>
        <w:t xml:space="preserve"> для достижения определенных результатов на выборах.</w:t>
      </w:r>
    </w:p>
    <w:p w:rsidR="00D92E6B" w:rsidRPr="005D1429" w:rsidRDefault="00D92E6B" w:rsidP="00D92E6B">
      <w:pPr>
        <w:jc w:val="both"/>
        <w:rPr>
          <w:bCs/>
          <w:sz w:val="18"/>
          <w:szCs w:val="18"/>
        </w:rPr>
      </w:pPr>
    </w:p>
  </w:footnote>
  <w:footnote w:id="3">
    <w:p w:rsidR="00D92E6B" w:rsidRDefault="00D92E6B" w:rsidP="00D92E6B">
      <w:pPr>
        <w:pStyle w:val="a3"/>
        <w:rPr>
          <w:sz w:val="18"/>
        </w:rPr>
      </w:pPr>
      <w:r>
        <w:rPr>
          <w:rStyle w:val="a5"/>
        </w:rPr>
        <w:t>***</w:t>
      </w:r>
      <w:r>
        <w:rPr>
          <w:sz w:val="18"/>
        </w:rPr>
        <w:t> Председатель окружной избирательной комиссии ставит свою подпись в сводных сведениях по одномандатному (двухмандатному) избирательному округу.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2E6B"/>
    <w:rsid w:val="0007775F"/>
    <w:rsid w:val="0011362C"/>
    <w:rsid w:val="00270B9B"/>
    <w:rsid w:val="002F17DA"/>
    <w:rsid w:val="0031440E"/>
    <w:rsid w:val="00404B0C"/>
    <w:rsid w:val="004732C2"/>
    <w:rsid w:val="006A4319"/>
    <w:rsid w:val="006D0A28"/>
    <w:rsid w:val="00711D33"/>
    <w:rsid w:val="00751917"/>
    <w:rsid w:val="00820AA1"/>
    <w:rsid w:val="00844B29"/>
    <w:rsid w:val="00863265"/>
    <w:rsid w:val="008E303C"/>
    <w:rsid w:val="0097481A"/>
    <w:rsid w:val="00A16C51"/>
    <w:rsid w:val="00AB52F2"/>
    <w:rsid w:val="00AD52B6"/>
    <w:rsid w:val="00B94FA4"/>
    <w:rsid w:val="00BC0466"/>
    <w:rsid w:val="00C3758C"/>
    <w:rsid w:val="00C94ECB"/>
    <w:rsid w:val="00CC3A7C"/>
    <w:rsid w:val="00D1708B"/>
    <w:rsid w:val="00D47EB7"/>
    <w:rsid w:val="00D66F46"/>
    <w:rsid w:val="00D92E6B"/>
    <w:rsid w:val="00E37422"/>
    <w:rsid w:val="00E87F2F"/>
    <w:rsid w:val="00F22823"/>
    <w:rsid w:val="00F85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92E6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92E6B"/>
    <w:rPr>
      <w:sz w:val="20"/>
      <w:szCs w:val="20"/>
    </w:rPr>
  </w:style>
  <w:style w:type="character" w:styleId="a5">
    <w:name w:val="footnote reference"/>
    <w:basedOn w:val="a0"/>
    <w:semiHidden/>
    <w:rsid w:val="00D92E6B"/>
    <w:rPr>
      <w:rFonts w:ascii="Times New Roman" w:hAnsi="Times New Roman" w:cs="Times New Roman"/>
      <w:b/>
      <w:bCs/>
      <w:sz w:val="24"/>
      <w:szCs w:val="24"/>
      <w:vertAlign w:val="superscript"/>
    </w:rPr>
  </w:style>
  <w:style w:type="paragraph" w:styleId="a6">
    <w:name w:val="List Paragraph"/>
    <w:basedOn w:val="a"/>
    <w:uiPriority w:val="34"/>
    <w:qFormat/>
    <w:rsid w:val="006D0A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1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user7</cp:lastModifiedBy>
  <cp:revision>2</cp:revision>
  <cp:lastPrinted>2016-08-01T07:31:00Z</cp:lastPrinted>
  <dcterms:created xsi:type="dcterms:W3CDTF">2016-08-05T08:12:00Z</dcterms:created>
  <dcterms:modified xsi:type="dcterms:W3CDTF">2016-08-05T08:12:00Z</dcterms:modified>
</cp:coreProperties>
</file>