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Title"/>
        <w:widowControl/>
        <w:jc w:val="center"/>
        <w:outlineLvl w:val="0"/>
      </w:pPr>
      <w:r>
        <w:t xml:space="preserve">ДУМА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F008EF" w:rsidRDefault="00F008EF">
      <w:pPr>
        <w:pStyle w:val="ConsPlusTitle"/>
        <w:widowControl/>
        <w:jc w:val="center"/>
      </w:pPr>
      <w:r>
        <w:t>МУНИЦИПАЛЬНОГО РАЙОНА</w:t>
      </w:r>
    </w:p>
    <w:p w:rsidR="00F008EF" w:rsidRDefault="00F008EF">
      <w:pPr>
        <w:pStyle w:val="ConsPlusTitle"/>
        <w:widowControl/>
        <w:jc w:val="center"/>
      </w:pPr>
    </w:p>
    <w:p w:rsidR="00F008EF" w:rsidRDefault="00F008EF">
      <w:pPr>
        <w:pStyle w:val="ConsPlusTitle"/>
        <w:widowControl/>
        <w:jc w:val="center"/>
      </w:pPr>
      <w:r>
        <w:t>РЕШЕНИЕ</w:t>
      </w:r>
    </w:p>
    <w:p w:rsidR="00F008EF" w:rsidRDefault="00F008EF">
      <w:pPr>
        <w:pStyle w:val="ConsPlusTitle"/>
        <w:widowControl/>
        <w:jc w:val="center"/>
      </w:pPr>
      <w:r>
        <w:t>от 26 февраля 2009 г. N 03-0033</w:t>
      </w:r>
    </w:p>
    <w:p w:rsidR="00F008EF" w:rsidRDefault="00F008EF">
      <w:pPr>
        <w:pStyle w:val="ConsPlusTitle"/>
        <w:widowControl/>
        <w:jc w:val="center"/>
      </w:pPr>
    </w:p>
    <w:p w:rsidR="00F008EF" w:rsidRDefault="00F008EF">
      <w:pPr>
        <w:pStyle w:val="ConsPlusTitle"/>
        <w:widowControl/>
        <w:jc w:val="center"/>
      </w:pPr>
      <w:r>
        <w:t xml:space="preserve">ОБ УТВЕРЖДЕНИИ ПОЛОЖЕНИЯ О ПОРЯДКЕ ПРОВЕДЕНИЯ КОНКУРСА </w:t>
      </w:r>
      <w:proofErr w:type="gramStart"/>
      <w:r>
        <w:t>НА</w:t>
      </w:r>
      <w:proofErr w:type="gramEnd"/>
    </w:p>
    <w:p w:rsidR="00F008EF" w:rsidRDefault="00F008EF">
      <w:pPr>
        <w:pStyle w:val="ConsPlusTitle"/>
        <w:widowControl/>
        <w:jc w:val="center"/>
      </w:pPr>
      <w:r>
        <w:t xml:space="preserve">ЗАМЕЩЕНИЕ ВАКАНТНЫХ ДОЛЖНОСТЕЙ МУНИЦИПАЛЬНОЙ СЛУЖБЫ </w:t>
      </w:r>
      <w:proofErr w:type="gramStart"/>
      <w:r>
        <w:t>В</w:t>
      </w:r>
      <w:proofErr w:type="gramEnd"/>
    </w:p>
    <w:p w:rsidR="00F008EF" w:rsidRDefault="00F008EF">
      <w:pPr>
        <w:pStyle w:val="ConsPlusTitle"/>
        <w:widowControl/>
        <w:jc w:val="center"/>
      </w:pPr>
      <w:proofErr w:type="gramStart"/>
      <w:r>
        <w:t>ОРГАНАХ</w:t>
      </w:r>
      <w:proofErr w:type="gramEnd"/>
      <w:r>
        <w:t xml:space="preserve"> МЕСТНОГО САМОУПРАВЛЕНИЯ ТАЙМЫРСКОГО</w:t>
      </w:r>
    </w:p>
    <w:p w:rsidR="00F008EF" w:rsidRDefault="00F008EF">
      <w:pPr>
        <w:pStyle w:val="ConsPlusTitle"/>
        <w:widowControl/>
        <w:jc w:val="center"/>
      </w:pPr>
      <w:r>
        <w:t>ДОЛГАНО-НЕНЕЦКОГО МУНИЦИПАЛЬНОГО РАЙОНА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Дума Таймырского Долгано-Ненецкого муниципального района решила: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 согласно приложению.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в день, следующий за днем его официального опубликования.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С.В.БАТУРИН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Думы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февраля 2009 г. N 03-0033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Title"/>
        <w:widowControl/>
        <w:jc w:val="center"/>
      </w:pPr>
      <w:r>
        <w:t>ПОЛОЖЕНИЕ</w:t>
      </w:r>
    </w:p>
    <w:p w:rsidR="00F008EF" w:rsidRDefault="00F008EF">
      <w:pPr>
        <w:pStyle w:val="ConsPlusTitle"/>
        <w:widowControl/>
        <w:jc w:val="center"/>
      </w:pPr>
      <w:r>
        <w:t xml:space="preserve">О ПОРЯДКЕ ПРОВЕДЕНИЯ КОНКУРСА НА ЗАМЕЩЕНИЕ </w:t>
      </w:r>
      <w:proofErr w:type="gramStart"/>
      <w:r>
        <w:t>ВАКАНТНЫХ</w:t>
      </w:r>
      <w:proofErr w:type="gramEnd"/>
    </w:p>
    <w:p w:rsidR="00F008EF" w:rsidRDefault="00F008EF">
      <w:pPr>
        <w:pStyle w:val="ConsPlusTitle"/>
        <w:widowControl/>
        <w:jc w:val="center"/>
      </w:pPr>
      <w:r>
        <w:t>ДОЛЖНОСТЕЙ МУНИЦИПАЛЬНОЙ СЛУЖБЫ В ОРГАНАХ МЕСТНОГО</w:t>
      </w:r>
    </w:p>
    <w:p w:rsidR="00F008EF" w:rsidRDefault="00F008EF">
      <w:pPr>
        <w:pStyle w:val="ConsPlusTitle"/>
        <w:widowControl/>
        <w:jc w:val="center"/>
      </w:pPr>
      <w:r>
        <w:t>САМОУПРАВЛЕНИЯ ТАЙМЫРСКОГО ДОЛГАНО-НЕНЕЦКОГО</w:t>
      </w:r>
    </w:p>
    <w:p w:rsidR="00F008EF" w:rsidRDefault="00F008EF">
      <w:pPr>
        <w:pStyle w:val="ConsPlusTitle"/>
        <w:widowControl/>
        <w:jc w:val="center"/>
      </w:pPr>
      <w:r>
        <w:t>МУНИЦИПАЛЬНОГО РАЙОНА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проведения конкурса на замещение вакантных должностей муниципальной службы в органах местного самоуправления Таймырского Долгано-Ненецкого муниципального района и аппарате Избирательной комиссии Таймырского Долгано-Ненецкого муниципального района (далее - органы местного самоуправления), а также порядок формирования и полномочия конкурсной комиссии.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При наличии вакантной должности муниципальной службы в органах местного самоуправления Таймырского Долгано-Ненецкого муниципального района (далее - муниципальный район) может проводиться конкурс.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Целью проведения конкурса является формирование высококвалифицированного состава кадров муниципальных служащих органов местного самоуправления и оценка профессионального уровня участников конкурса, их соответствия установленным квалификационным требованиям к вакантной должности муниципальной службы в соответствии с должностной инструкцией по этой должности.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Осуществление функций по проведению конкурса на замещение вакантных должностей муниципальной службы в органах местного самоуправления муниципального района возлагается на Администрацию муниципального района.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 объявляется решением Главы муниципального района - для должностей муниципальной службы в Думе муниципального района и Контрольно-Счетной палате муниципального района, Руководителя Администрации муниципального района - для должностей муниципальной службы в соответствующих структурных подразделениях Администрации муниципального района, решением Руководителя Администрации муниципального района по инициативе руководителя отраслевого (функционального) органа Администрации муниципального района - для должностей муниципальной службы в отраслевых (функциональных) органах Администрации муниципального района, Председателя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- для должностей муниципальной службы в аппарате Избирательной комиссии муниципального района.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Соответствующее решение Главы муниципального района, Председателя Избирательной комиссии направляется в Администрацию муниципального района с указанием формы проведения конкурса (конкурсных процедур) и предложений о составе конкурсной комиссии.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Участники конкурса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конкурсе на замещение вакантных должностей муниципальной службы могут участвовать граждане, достигшие возраста 18 лет, соответствующие квалификационным требованиям к вакантной должности муниципальной службы, с соблюдением ограничений, установленных действующим законодательством о муниципальной службе.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 конкурсной комиссии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проведения конкурса на замещение вакантных должностей муниципальной службы, формируется конкурсная комиссия (далее по тексту - комиссия), состав которой утверждается соответствующим муниципальным правовым актом Администрации муниципального района.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Общее число членов комиссии должно быть не менее 5 человек.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состав комиссии должен входить представитель органа местного самоуправления или муниципального органа, отраслевого (функционального) органа, в штатном расписании которого находится вакантная должность муниципальной службы, а также могут входить представители научных, образовательных и других учреждений и организаций в качестве независимых экспертов.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Комиссия состоит из председателя, заместителя председателя, секретаря и членов комиссии. Деятельность комиссии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Полномочия и организация работы комиссии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Комиссия в своей работе руководствуется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Красноярского края и иными нормативными правовыми актами, регулирующими вопросы муниципальной службы,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иными муниципальными правовыми актами.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Комиссия наделена следующими полномочиями: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проверки документов, представляемых гражданами для участия в конкурсе;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обращения граждан (кандидатов), связанные с подготовкой и проведением конкурса, принятие по ним решения;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методов оценки профессиональных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етендентов;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иных полномочий, связанных с проведением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Деятельность комиссии осуществляется на коллегиальной основе.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Заседание комиссии считается правомочным, если на нем присутствует не менее двух третей от общего числа ее членов.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Решение комиссии принимается в отсутствие претендента.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На заседаниях комиссии ведется протокол, в котором фиксируются принятые решения и результаты оценки претендентов. Протокол подписывается всеми членами комиссии, принявшими участие в заседании комиссии.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целях осуществления полномочий, связанных с проведением конкурса комиссия: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конкурса;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техническое и информационное обеспечение проведение конкурса, в том числе подает объявление о проведении конкурса для опубликования его в средствах массовой информации не менее чем за 20 дней до проведения конкурса;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регистрацию и учет граждан, подавших документы для участия в конкурсе;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проверку полноты представленных документов, их оформления, в том числе на предмет соответствия претендентов квалификационным требованиям, предъявляемым к должностям муниципальной службы законодательством о муниципальной службе;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решение иных вопросов, связанных с подготовкой и проведением конкурса.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проведения конкурса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Конкурс на замещение вакантной должности муниципальной службы может быть объявлен в любое время по мере необходимости.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Конкурс на замещение вакантной должности муниципальной службы не проводится: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заключении срочного трудового договора;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переводе муниципальных служащих на другую должность по состоянию здоровья в соответствии с медицинским заключением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>, или в связи с проведением в органах местного самоуправления муниципального района организационно-штатных мероприятий связанных с сокращением численности или штата работников, изменением их структуры или штатного расписания;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назначении муниципального служащего на иную должность муниципальной службы по результатам проведенной аттестации.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Конкурс проводится при наличии не менее двух претендентов на должность.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конкурса может быть отобрано несколько кандидатов на замещение вакантной должности муниципальной службы.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Объявление о проведении конкурса, а также проект трудового договора подлежат обязательному опубликованию в газете "Таймыр", а также размещаются на официальном Интернет-сайте муниципального района не позднее, чем за 20 дней до дня проведения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объявлении о проведении конкурса указывается: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краткие условия проведения конкурса (в том числе наименование вакантной должности; квалификационные требования, связанные с уровнем профессионального образования, стажем и опытом работы, предъявляемые к кандидату на замещение вакантной должности; место, дата и время приема документов; срок, до истечения которого принимаются документы; перечень документов, подаваемых претендентами для участия в конкурсе, и требования к их оформлению);</w:t>
      </w:r>
      <w:proofErr w:type="gramEnd"/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дате, времени и месте проведения конкурса;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адрес, по которому претенденты могут ознакомиться с подробной информацией об условиях проведения конкурса, об организаторе конкурса (номера контактных телефонов, факса, адрес электронной почты).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Гражданин, изъявивший желание участвовать в конкурсе, представляет в комиссию в установленный в объявлении срок следующие документы: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>, включающее согласие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претендует гражданин, связано с использованием таких сведений (Приложение 1);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анкету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установленной формы с фотографией (Приложение 2);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документа, удостоверяющего личность (соответствующий документ предъявляется лично при прибытии на конкурс);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копию документа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копию трудовой книжки или иные документы, подтверждающие трудовую (служебную) деятельность гражданина, за исключением случаев, когда трудовая деятельность осуществляется впервые;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копию документа воинского учета (военный билет, приписное свидетельство).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Прием документов для участия в конкурсе осуществляется в течение 20 календарных дней со дня объявления о проведении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Представление документов не в полном объеме, с нарушением требований, предъявляемых к оформлению, а также по истечении установленного срока - является основанием для отказа в приеме документов.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Конкурс проводится в два этапа.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5.8.1. На первом этапе конкурса проводится оценка представленных претендентом документов. Комиссия в течение 5 календарных дней по результатам оценки представленных документов выносит решение о возможности (невозможности) допуска претендента ко второму этапу конкурса. Оценка представленных документов проводится без участия претендента.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5.8.2. Претендент, в случае несоответствия квалификационным требованиям к должности муниципальной службы по результатам оценки документов, считается не прошедшим первый этап конкурса и не допускается ко второму этапу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Претенденты, прошедшие первый этап конкурса, допускаются ко второму этапу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5.8.3. Сообщение о принятом комиссией решении направляется претенденту, не прошедшему первый этап конкурса, в письменной форме, не позднее следующего дня после проведения первого этапа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5.8.4. Сообщение о допуске к участию во втором этапе конкурса, дате, месте и времени проведения второго этапа конкурса направляется претендентам, допущенным к участию во втором этапе конкурса, не менее чем за 10 календарных дней до дня проведения второго этапа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5.8.5. Второй этап проведения конкурса состоит из двух частей: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Первая часть второго этапа конкурса проводится в форме тестирования или письменного задания по вопросам, связанным с деятельностью органов местного самоуправления и спецификой деятельности отраслевого (функционального) органа, по инициативе которых проводится конкурс.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проводится в присутствии комиссии. После выполнения тестового задания комиссия обрабатывает результаты тестирования.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теста проводится по количеству правильных ответов по балльной системе, посредством проставления членом комиссии баллов в пределах пятибалльной шкалы.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задание выполняется в форме реферата, составления проектов документов, иных формах. Претенденту одновременно с сообщением о допуске к участию во втором этапе конкурса направляется тема и рекомендуемый способ выполнения задания.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претендентам предоставляется равное время для подготовки письменного задания.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письменное задание направляется претендентом секретарю комиссии не позднее, чем за 3 дня до проведения второго этапа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Собранные письменные задания рассматриваются комиссией в отсутствие претендента.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письменного задания проводится по полноте раскрытия вопроса по балльной системе, посредством проставления членом комиссии баллов в пределах пятибалльной шкалы.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Вторая часть второго этапа конкурса состоит из индивидуального собеседования с претендентом.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собеседовании претендент отвечает на заданные членами комиссии вопросы, позволяющие оценить его профессиональный уровень.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собеседования проводится по балльной системе, посредством проставления членом комиссии баллов в пределах пятибалльной шкалы.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Итоги проведения конкурса оцениваются по балльной системе в пределах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десятибальной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шкалы, посредством суммирования итоговых баллов двух частей второго этапа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Претенденты на замещение вакантной должности муниципальной службы, набравшие не менее 9 баллов, признаются кандидатами на замещение вакантной должности муниципальной службы.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По решению комиссии претендент, набравший менее 9 баллов, может быть рекомендован комиссией для включения в кадровый резерв на замещение должностей муниципальной службы в органах местного самоуправления муниципального района.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комиссии направляется представителю нанимателя (работодателю) для заключения трудового договора с одним из кандидатов, отобранных комиссией по результатам конкурса.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Информация о результатах конкурса подлежит обязательному опубликованию в газете "Таймыр", а также размещаются на официальном Интернет-сайте муниципального района.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Документы граждан, не допущенных к участию в конкурсе, и претендентов на замещение вакантных должностей муниципальной службы, не прошедших конкурсный отбор, возвращаются Комиссией по письменному заявлению вышеуказанных лиц в течение тридцати дней со дня окончания конкурса. Невостребованные документы по истечении установленного срока подлежат уничтожению.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Расходы, связанные с участием в конкурсе, осуществляются гражданами за счет собственных средств.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проведения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замещение вакантных должностей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органах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Nonformat"/>
        <w:widowControl/>
      </w:pPr>
      <w:r>
        <w:t xml:space="preserve">                             В комиссию по проведению конкурса на замещение</w:t>
      </w:r>
    </w:p>
    <w:p w:rsidR="00F008EF" w:rsidRDefault="00F008EF">
      <w:pPr>
        <w:pStyle w:val="ConsPlusNonformat"/>
        <w:widowControl/>
      </w:pPr>
      <w:r>
        <w:t xml:space="preserve">                                   вакантной должности муниципальной службы</w:t>
      </w:r>
    </w:p>
    <w:p w:rsidR="00F008EF" w:rsidRDefault="00F008EF">
      <w:pPr>
        <w:pStyle w:val="ConsPlusNonformat"/>
        <w:widowControl/>
      </w:pPr>
    </w:p>
    <w:p w:rsidR="00F008EF" w:rsidRDefault="00F008EF">
      <w:pPr>
        <w:pStyle w:val="ConsPlusNonformat"/>
        <w:widowControl/>
      </w:pPr>
      <w:r>
        <w:t xml:space="preserve">                                 ЗАЯВЛЕНИЕ</w:t>
      </w:r>
    </w:p>
    <w:p w:rsidR="00F008EF" w:rsidRDefault="00F008EF">
      <w:pPr>
        <w:pStyle w:val="ConsPlusNonformat"/>
        <w:widowControl/>
      </w:pPr>
    </w:p>
    <w:p w:rsidR="00F008EF" w:rsidRDefault="00F008EF">
      <w:pPr>
        <w:pStyle w:val="ConsPlusNonformat"/>
        <w:widowControl/>
      </w:pPr>
      <w:r>
        <w:t>Я,________________________________________________________________________,</w:t>
      </w:r>
    </w:p>
    <w:p w:rsidR="00F008EF" w:rsidRDefault="00F008EF">
      <w:pPr>
        <w:pStyle w:val="ConsPlusNonformat"/>
        <w:widowControl/>
      </w:pPr>
      <w:r>
        <w:t xml:space="preserve">                          (фамилия, имя, отчество)</w:t>
      </w:r>
    </w:p>
    <w:p w:rsidR="00F008EF" w:rsidRDefault="00F008EF">
      <w:pPr>
        <w:pStyle w:val="ConsPlusNonformat"/>
        <w:widowControl/>
      </w:pPr>
      <w:r>
        <w:t>желаю   принять   участие  в  конкурсе  на  замещение  вакантной  должности</w:t>
      </w:r>
    </w:p>
    <w:p w:rsidR="00F008EF" w:rsidRDefault="00F008EF">
      <w:pPr>
        <w:pStyle w:val="ConsPlusNonformat"/>
        <w:widowControl/>
      </w:pPr>
      <w:r>
        <w:t>муниципальной                                                        службы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 xml:space="preserve">                          (наименование должности)</w:t>
      </w:r>
    </w:p>
    <w:p w:rsidR="00F008EF" w:rsidRDefault="00F008EF">
      <w:pPr>
        <w:pStyle w:val="ConsPlusNonformat"/>
        <w:widowControl/>
      </w:pPr>
      <w:proofErr w:type="gramStart"/>
      <w:r>
        <w:t>в</w:t>
      </w:r>
      <w:proofErr w:type="gramEnd"/>
      <w:r>
        <w:t xml:space="preserve"> __________________________________________________ муниципального района.</w:t>
      </w:r>
    </w:p>
    <w:p w:rsidR="00F008EF" w:rsidRDefault="00F008EF">
      <w:pPr>
        <w:pStyle w:val="ConsPlusNonformat"/>
        <w:widowControl/>
      </w:pPr>
      <w:r>
        <w:t xml:space="preserve">    (наименование органа местного самоуправления)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 являюсь гражданином Российской Федерации, дееспособен, судимости не имею,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 Согласен на прохождение процедуры оформления допуска к сведениям, составляющим государственную или иную охраняемую законом тайну, если исполнение обязанностей по должности муниципальной службы, на которую я претендую, связано с использованием таких сведений.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Nonformat"/>
        <w:widowControl/>
      </w:pPr>
      <w:r>
        <w:t>_____________________________                    __________________________</w:t>
      </w:r>
    </w:p>
    <w:p w:rsidR="00F008EF" w:rsidRDefault="00F008EF">
      <w:pPr>
        <w:pStyle w:val="ConsPlusNonformat"/>
        <w:widowControl/>
      </w:pPr>
      <w:r>
        <w:t xml:space="preserve">           (дата)                                         (подпись)</w:t>
      </w: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порядке проведения конкурса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замещение вакантных должностей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органах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F008EF" w:rsidRDefault="00F008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008EF" w:rsidRDefault="00F008EF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F008EF" w:rsidRDefault="00F008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Nonformat"/>
        <w:widowControl/>
        <w:jc w:val="both"/>
      </w:pPr>
      <w:r>
        <w:t xml:space="preserve">                                                             ┌────────────┐</w:t>
      </w:r>
    </w:p>
    <w:p w:rsidR="00F008EF" w:rsidRDefault="00F008EF">
      <w:pPr>
        <w:pStyle w:val="ConsPlusNonformat"/>
        <w:widowControl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F008EF" w:rsidRDefault="00F008EF">
      <w:pPr>
        <w:pStyle w:val="ConsPlusNonformat"/>
        <w:widowControl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F008EF" w:rsidRDefault="00F008EF">
      <w:pPr>
        <w:pStyle w:val="ConsPlusNonformat"/>
        <w:widowControl/>
        <w:jc w:val="both"/>
      </w:pPr>
      <w:r>
        <w:t xml:space="preserve">1. Фамилия __________________________________                │ Место  </w:t>
      </w:r>
      <w:proofErr w:type="gramStart"/>
      <w:r>
        <w:t>для</w:t>
      </w:r>
      <w:proofErr w:type="gramEnd"/>
      <w:r>
        <w:t xml:space="preserve"> │</w:t>
      </w:r>
    </w:p>
    <w:p w:rsidR="00F008EF" w:rsidRDefault="00F008EF">
      <w:pPr>
        <w:pStyle w:val="ConsPlusNonformat"/>
        <w:widowControl/>
        <w:jc w:val="both"/>
      </w:pPr>
      <w:r>
        <w:t xml:space="preserve">                                                             │ фотографии │</w:t>
      </w:r>
    </w:p>
    <w:p w:rsidR="00F008EF" w:rsidRDefault="00F008EF">
      <w:pPr>
        <w:pStyle w:val="ConsPlusNonformat"/>
        <w:widowControl/>
        <w:jc w:val="both"/>
      </w:pPr>
      <w:r>
        <w:t xml:space="preserve">Имя _________________________________________                │            </w:t>
      </w:r>
      <w:proofErr w:type="spellStart"/>
      <w:r>
        <w:t>│</w:t>
      </w:r>
      <w:proofErr w:type="spellEnd"/>
    </w:p>
    <w:p w:rsidR="00F008EF" w:rsidRDefault="00F008EF">
      <w:pPr>
        <w:pStyle w:val="ConsPlusNonformat"/>
        <w:widowControl/>
        <w:jc w:val="both"/>
      </w:pPr>
      <w:r>
        <w:t xml:space="preserve">                                                             │            </w:t>
      </w:r>
      <w:proofErr w:type="spellStart"/>
      <w:r>
        <w:t>│</w:t>
      </w:r>
      <w:proofErr w:type="spellEnd"/>
    </w:p>
    <w:p w:rsidR="00F008EF" w:rsidRDefault="00F008EF">
      <w:pPr>
        <w:pStyle w:val="ConsPlusNonformat"/>
        <w:widowControl/>
        <w:jc w:val="both"/>
      </w:pPr>
      <w:r>
        <w:t>Отчество ____________________________________                └────────────┘</w:t>
      </w:r>
    </w:p>
    <w:p w:rsidR="00F008EF" w:rsidRDefault="00F00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590"/>
      </w:tblGrid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Если изменяли фамилию, имя или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отчество, то укажите их, а также когда,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где и по какой причине изменяли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и место рождения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(село, деревня, город, район,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край, республика, страна)              </w:t>
            </w:r>
            <w:proofErr w:type="gram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Гражданство (если изменяли, то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укажите, когда и по какой причине,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имеете гражданство другого государства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укажите) 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Образование (когда и какие учебные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заведения окончили, номера дипломов)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подготовки или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специальность по диплому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Квалификация по диплому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Послевузовское профессиональное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образование: аспирантура, адъюнктура,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докторантура (наименование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образовательного или научного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учреждения, год окончания) Ученая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степень, ученое звание (когда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присвоены, номера дипломов, аттестатов)</w:t>
            </w:r>
            <w:proofErr w:type="gramEnd"/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языками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языками народов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владеете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(читаете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переводите со словарем, читаете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можете объясняться, владеете свободно)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Классный чин федеральной гражданской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дипломатический ранг, воинское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специальное звание, классный 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правоохранительной службы, классный 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гражданской службы субъекта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Федерации, квалификационный разряд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службы,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квалификационный разряд 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 (кем и когда присвоены)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Были ли Вы судимы (когда и за что)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Были ли вы за границей, где, когда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 какой целью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8EF" w:rsidRDefault="00F00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F008EF" w:rsidSect="00D86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2025"/>
        <w:gridCol w:w="4050"/>
        <w:gridCol w:w="4050"/>
      </w:tblGrid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   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   </w:t>
            </w:r>
          </w:p>
        </w:tc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т.ч. за границей)     </w:t>
            </w: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Ухода    </w:t>
            </w: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Ваши близкие родственники (отец, мать, братья, сестры и дети), а также муж (жена), в том числе бывшие.</w:t>
      </w:r>
    </w:p>
    <w:p w:rsidR="00F008EF" w:rsidRDefault="00F008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F008EF" w:rsidRDefault="00F00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2430"/>
        <w:gridCol w:w="2430"/>
        <w:gridCol w:w="2430"/>
        <w:gridCol w:w="2430"/>
      </w:tblGrid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Степень родства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Фамилия, имя,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число,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и 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должность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проживания)   </w:t>
            </w: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E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EF" w:rsidRDefault="00F008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8EF" w:rsidRDefault="00F008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Nonformat"/>
        <w:widowControl/>
      </w:pPr>
      <w:r>
        <w:t>13.  Ваши близкие родственники (отец, мать, братья, сестры и дети), а также</w:t>
      </w:r>
    </w:p>
    <w:p w:rsidR="00F008EF" w:rsidRDefault="00F008EF">
      <w:pPr>
        <w:pStyle w:val="ConsPlusNonformat"/>
        <w:widowControl/>
      </w:pPr>
      <w:r>
        <w:t xml:space="preserve">муж  (жена),  в том числе </w:t>
      </w:r>
      <w:proofErr w:type="gramStart"/>
      <w:r>
        <w:t>бывшие</w:t>
      </w:r>
      <w:proofErr w:type="gramEnd"/>
      <w:r>
        <w:t>, постоянно проживающие за границей и (или)</w:t>
      </w:r>
    </w:p>
    <w:p w:rsidR="00F008EF" w:rsidRDefault="00F008EF">
      <w:pPr>
        <w:pStyle w:val="ConsPlusNonformat"/>
        <w:widowControl/>
      </w:pPr>
      <w:r>
        <w:lastRenderedPageBreak/>
        <w:t xml:space="preserve">оформляющие  документы  для  выезда на постоянное место жительства </w:t>
      </w:r>
      <w:proofErr w:type="gramStart"/>
      <w:r>
        <w:t>в</w:t>
      </w:r>
      <w:proofErr w:type="gramEnd"/>
      <w:r>
        <w:t xml:space="preserve"> другое</w:t>
      </w:r>
    </w:p>
    <w:p w:rsidR="00F008EF" w:rsidRDefault="00F008EF">
      <w:pPr>
        <w:pStyle w:val="ConsPlusNonformat"/>
        <w:widowControl/>
      </w:pPr>
      <w:r>
        <w:t>государство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 xml:space="preserve">                         </w:t>
      </w:r>
      <w:proofErr w:type="gramStart"/>
      <w:r>
        <w:t>(фамилия, имя, отчество,</w:t>
      </w:r>
      <w:proofErr w:type="gramEnd"/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 xml:space="preserve">                с какого времени они проживают за границей)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14. Отношение к воинской обязанности и воинское звание 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15. Домашний  адрес  (адрес  регистрации, фактического  проживания),  номер</w:t>
      </w:r>
    </w:p>
    <w:p w:rsidR="00F008EF" w:rsidRDefault="00F008EF">
      <w:pPr>
        <w:pStyle w:val="ConsPlusNonformat"/>
        <w:widowControl/>
      </w:pPr>
      <w:r>
        <w:t>телефона (либо иной вид связи) 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16. Документ, удостоверяющий личность _____________________________________</w:t>
      </w:r>
    </w:p>
    <w:p w:rsidR="00F008EF" w:rsidRDefault="00F008EF">
      <w:pPr>
        <w:pStyle w:val="ConsPlusNonformat"/>
        <w:widowControl/>
      </w:pPr>
      <w:r>
        <w:t xml:space="preserve">                                        (серия, номер, кем и когда выдан)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 xml:space="preserve">17.  </w:t>
      </w:r>
      <w:proofErr w:type="gramStart"/>
      <w:r>
        <w:t>Дополнительные  сведения (участие в выборных представительных органах,</w:t>
      </w:r>
      <w:proofErr w:type="gramEnd"/>
    </w:p>
    <w:p w:rsidR="00F008EF" w:rsidRDefault="00F008EF">
      <w:pPr>
        <w:pStyle w:val="ConsPlusNonformat"/>
        <w:widowControl/>
      </w:pPr>
      <w:r>
        <w:t>другая информация, которую желаете сообщить о себе) 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  <w:r>
        <w:t>___________________________________________________________________________</w:t>
      </w:r>
    </w:p>
    <w:p w:rsidR="00F008EF" w:rsidRDefault="00F008EF">
      <w:pPr>
        <w:pStyle w:val="ConsPlusNonformat"/>
        <w:widowControl/>
      </w:pPr>
    </w:p>
    <w:p w:rsidR="00F008EF" w:rsidRDefault="00F008EF">
      <w:pPr>
        <w:pStyle w:val="ConsPlusNonformat"/>
        <w:widowControl/>
      </w:pPr>
      <w:r>
        <w:t>_____________________________                    __________________________</w:t>
      </w:r>
    </w:p>
    <w:p w:rsidR="00F008EF" w:rsidRDefault="00F008EF">
      <w:pPr>
        <w:pStyle w:val="ConsPlusNonformat"/>
        <w:widowControl/>
      </w:pPr>
      <w:r>
        <w:t xml:space="preserve">           (дата)                                         (подпись)</w:t>
      </w:r>
    </w:p>
    <w:p w:rsidR="00F008EF" w:rsidRDefault="00F008EF">
      <w:pPr>
        <w:pStyle w:val="ConsPlusNonformat"/>
        <w:widowControl/>
      </w:pPr>
    </w:p>
    <w:p w:rsidR="00F008EF" w:rsidRDefault="00F008EF">
      <w:pPr>
        <w:pStyle w:val="ConsPlusNonformat"/>
        <w:widowControl/>
      </w:pPr>
      <w:r>
        <w:t>Фотография  и  данные  о  трудовой деятельности, воинской службе и об учете</w:t>
      </w:r>
    </w:p>
    <w:p w:rsidR="00F008EF" w:rsidRDefault="00F008EF">
      <w:pPr>
        <w:pStyle w:val="ConsPlusNonformat"/>
        <w:widowControl/>
      </w:pPr>
      <w:r>
        <w:t xml:space="preserve">конкурсанта  соответствуют  документам,  удостоверяющим личность, записям </w:t>
      </w:r>
      <w:proofErr w:type="gramStart"/>
      <w:r>
        <w:t>в</w:t>
      </w:r>
      <w:proofErr w:type="gramEnd"/>
    </w:p>
    <w:p w:rsidR="00F008EF" w:rsidRDefault="00F008EF">
      <w:pPr>
        <w:pStyle w:val="ConsPlusNonformat"/>
        <w:widowControl/>
      </w:pPr>
      <w:r>
        <w:t>трудовой книжке, документам об образовании и воинской службе.</w:t>
      </w:r>
    </w:p>
    <w:p w:rsidR="00F008EF" w:rsidRDefault="00F008EF">
      <w:pPr>
        <w:pStyle w:val="ConsPlusNonformat"/>
        <w:widowControl/>
      </w:pPr>
    </w:p>
    <w:p w:rsidR="00F008EF" w:rsidRDefault="00F008EF">
      <w:pPr>
        <w:pStyle w:val="ConsPlusNonformat"/>
        <w:widowControl/>
      </w:pPr>
      <w:r>
        <w:t>"____"_______________ 200 __ г.              ______________________________</w:t>
      </w:r>
    </w:p>
    <w:p w:rsidR="00F008EF" w:rsidRDefault="00F008EF">
      <w:pPr>
        <w:pStyle w:val="ConsPlusNonformat"/>
        <w:widowControl/>
      </w:pPr>
      <w:r>
        <w:t xml:space="preserve">                                                </w:t>
      </w:r>
      <w:proofErr w:type="gramStart"/>
      <w:r>
        <w:t>(подпись, фамилия члена</w:t>
      </w:r>
      <w:proofErr w:type="gramEnd"/>
    </w:p>
    <w:p w:rsidR="00F008EF" w:rsidRDefault="00F008EF">
      <w:pPr>
        <w:pStyle w:val="ConsPlusNonformat"/>
        <w:widowControl/>
      </w:pPr>
      <w:r>
        <w:t xml:space="preserve">                                                  конкурсной комиссии)</w:t>
      </w: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08EF" w:rsidRDefault="00F008E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EC6CD0" w:rsidRPr="005349BD" w:rsidRDefault="00EC6CD0">
      <w:pPr>
        <w:rPr>
          <w:rFonts w:ascii="Arial" w:hAnsi="Arial" w:cs="Arial"/>
          <w:sz w:val="24"/>
          <w:szCs w:val="24"/>
        </w:rPr>
      </w:pPr>
    </w:p>
    <w:sectPr w:rsidR="00EC6CD0" w:rsidRPr="005349BD">
      <w:pgSz w:w="16838" w:h="11905" w:orient="landscape" w:code="9"/>
      <w:pgMar w:top="850" w:right="1134" w:bottom="1701" w:left="6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A56B9"/>
    <w:rsid w:val="005349BD"/>
    <w:rsid w:val="00BA56B9"/>
    <w:rsid w:val="00C731CC"/>
    <w:rsid w:val="00C91CBA"/>
    <w:rsid w:val="00EC6CD0"/>
    <w:rsid w:val="00F008EF"/>
    <w:rsid w:val="00F2007E"/>
    <w:rsid w:val="00F3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D0"/>
  </w:style>
  <w:style w:type="paragraph" w:styleId="4">
    <w:name w:val="heading 4"/>
    <w:basedOn w:val="a"/>
    <w:link w:val="40"/>
    <w:uiPriority w:val="9"/>
    <w:qFormat/>
    <w:rsid w:val="00BA56B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56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5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B9"/>
    <w:rPr>
      <w:b/>
      <w:bCs/>
    </w:rPr>
  </w:style>
  <w:style w:type="character" w:styleId="a5">
    <w:name w:val="Hyperlink"/>
    <w:basedOn w:val="a0"/>
    <w:uiPriority w:val="99"/>
    <w:semiHidden/>
    <w:unhideWhenUsed/>
    <w:rsid w:val="00BA56B9"/>
  </w:style>
  <w:style w:type="paragraph" w:customStyle="1" w:styleId="ConsPlusNonformat">
    <w:name w:val="ConsPlusNonformat"/>
    <w:uiPriority w:val="99"/>
    <w:rsid w:val="00F008E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8E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8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47;n=3175;fld=134;dst=1000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947;n=4177;fld=134;dst=1012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947;n=3175;fld=134;dst=100009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LAW;n=113612;fld=134;dst=100156" TargetMode="External"/><Relationship Id="rId9" Type="http://schemas.openxmlformats.org/officeDocument/2006/relationships/hyperlink" Target="consultantplus://offline/main?base=RLAW947;n=3175;fld=134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Пресса</Company>
  <LinksUpToDate>false</LinksUpToDate>
  <CharactersWithSpaces>22630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2011-10-13T01:51:00Z</dcterms:created>
  <dcterms:modified xsi:type="dcterms:W3CDTF">2011-10-13T02:39:00Z</dcterms:modified>
</cp:coreProperties>
</file>